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4D55" w14:textId="4CC3180F" w:rsidR="00975261" w:rsidRDefault="00F616A2">
      <w:pPr>
        <w:pStyle w:val="ConsPlusNonformat"/>
        <w:ind w:firstLine="709"/>
        <w:jc w:val="center"/>
        <w:rPr>
          <w:rFonts w:ascii="Times New Roman" w:hAnsi="Times New Roman" w:cs="Times New Roman"/>
          <w:b/>
          <w:sz w:val="22"/>
          <w:szCs w:val="22"/>
        </w:rPr>
      </w:pPr>
      <w:r>
        <w:rPr>
          <w:rFonts w:ascii="Times New Roman" w:hAnsi="Times New Roman" w:cs="Times New Roman"/>
          <w:b/>
          <w:sz w:val="22"/>
          <w:szCs w:val="22"/>
        </w:rPr>
        <w:t xml:space="preserve">ДОГОВОР № </w:t>
      </w:r>
    </w:p>
    <w:p w14:paraId="04ABB543" w14:textId="37337AC3" w:rsidR="00975261" w:rsidRDefault="00975261">
      <w:pPr>
        <w:pStyle w:val="ConsPlusNonformat"/>
        <w:ind w:firstLine="709"/>
        <w:jc w:val="center"/>
        <w:rPr>
          <w:rFonts w:ascii="Times New Roman" w:hAnsi="Times New Roman" w:cs="Times New Roman"/>
          <w:sz w:val="22"/>
          <w:szCs w:val="22"/>
        </w:rPr>
      </w:pPr>
    </w:p>
    <w:p w14:paraId="4A5576B9" w14:textId="77777777" w:rsidR="00975261" w:rsidRDefault="00975261">
      <w:pPr>
        <w:widowControl w:val="0"/>
        <w:ind w:firstLine="709"/>
        <w:jc w:val="both"/>
        <w:rPr>
          <w:sz w:val="22"/>
          <w:szCs w:val="22"/>
        </w:rPr>
      </w:pPr>
    </w:p>
    <w:tbl>
      <w:tblPr>
        <w:tblW w:w="4925" w:type="pct"/>
        <w:tblLook w:val="04A0" w:firstRow="1" w:lastRow="0" w:firstColumn="1" w:lastColumn="0" w:noHBand="0" w:noVBand="1"/>
      </w:tblPr>
      <w:tblGrid>
        <w:gridCol w:w="4703"/>
        <w:gridCol w:w="4512"/>
      </w:tblGrid>
      <w:tr w:rsidR="00975261" w14:paraId="02FD27CA" w14:textId="77777777">
        <w:trPr>
          <w:trHeight w:val="282"/>
        </w:trPr>
        <w:tc>
          <w:tcPr>
            <w:tcW w:w="2552" w:type="pct"/>
          </w:tcPr>
          <w:p w14:paraId="4BB87790" w14:textId="3CB6D2D5" w:rsidR="00975261" w:rsidRDefault="00975261">
            <w:pPr>
              <w:widowControl w:val="0"/>
              <w:rPr>
                <w:sz w:val="22"/>
                <w:szCs w:val="22"/>
              </w:rPr>
            </w:pPr>
          </w:p>
        </w:tc>
        <w:tc>
          <w:tcPr>
            <w:tcW w:w="2448" w:type="pct"/>
          </w:tcPr>
          <w:p w14:paraId="7ECFBFC7" w14:textId="00AA5FA8" w:rsidR="00975261" w:rsidRDefault="00F616A2">
            <w:pPr>
              <w:widowControl w:val="0"/>
              <w:ind w:firstLine="709"/>
              <w:jc w:val="right"/>
              <w:rPr>
                <w:sz w:val="22"/>
                <w:szCs w:val="22"/>
              </w:rPr>
            </w:pPr>
            <w:r>
              <w:rPr>
                <w:sz w:val="22"/>
                <w:szCs w:val="22"/>
              </w:rPr>
              <w:t>«</w:t>
            </w:r>
            <w:r w:rsidR="007D632C">
              <w:rPr>
                <w:sz w:val="22"/>
                <w:szCs w:val="22"/>
              </w:rPr>
              <w:t xml:space="preserve">       </w:t>
            </w:r>
            <w:r>
              <w:rPr>
                <w:sz w:val="22"/>
                <w:szCs w:val="22"/>
              </w:rPr>
              <w:t>»</w:t>
            </w:r>
            <w:r w:rsidR="007D632C">
              <w:rPr>
                <w:sz w:val="22"/>
                <w:szCs w:val="22"/>
              </w:rPr>
              <w:t xml:space="preserve">                    </w:t>
            </w:r>
            <w:r>
              <w:rPr>
                <w:sz w:val="22"/>
                <w:szCs w:val="22"/>
              </w:rPr>
              <w:t xml:space="preserve"> </w:t>
            </w:r>
            <w:r w:rsidR="007D632C">
              <w:rPr>
                <w:sz w:val="22"/>
                <w:szCs w:val="22"/>
              </w:rPr>
              <w:t>2</w:t>
            </w:r>
            <w:r>
              <w:rPr>
                <w:sz w:val="22"/>
                <w:szCs w:val="22"/>
              </w:rPr>
              <w:t>02</w:t>
            </w:r>
            <w:r w:rsidR="007D632C">
              <w:rPr>
                <w:sz w:val="22"/>
                <w:szCs w:val="22"/>
              </w:rPr>
              <w:t>6</w:t>
            </w:r>
            <w:r>
              <w:rPr>
                <w:sz w:val="22"/>
                <w:szCs w:val="22"/>
              </w:rPr>
              <w:t xml:space="preserve"> года</w:t>
            </w:r>
          </w:p>
        </w:tc>
      </w:tr>
    </w:tbl>
    <w:p w14:paraId="44EC127A" w14:textId="77777777" w:rsidR="00975261" w:rsidRDefault="00975261">
      <w:pPr>
        <w:widowControl w:val="0"/>
        <w:ind w:firstLine="709"/>
        <w:jc w:val="both"/>
        <w:rPr>
          <w:sz w:val="22"/>
          <w:szCs w:val="22"/>
        </w:rPr>
      </w:pPr>
    </w:p>
    <w:p w14:paraId="2F8D9E9A" w14:textId="530D34FE" w:rsidR="00975261" w:rsidRDefault="006435EF" w:rsidP="00620CA3">
      <w:pPr>
        <w:widowControl w:val="0"/>
        <w:ind w:firstLine="709"/>
        <w:jc w:val="both"/>
        <w:rPr>
          <w:sz w:val="22"/>
          <w:szCs w:val="22"/>
        </w:rPr>
      </w:pP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sidR="007D632C">
        <w:rPr>
          <w:b/>
          <w:sz w:val="22"/>
          <w:szCs w:val="22"/>
          <w:u w:val="single"/>
        </w:rPr>
        <w:t xml:space="preserve"> </w:t>
      </w:r>
      <w:r w:rsidR="007D632C" w:rsidRPr="007D632C">
        <w:rPr>
          <w:bCs/>
          <w:sz w:val="22"/>
          <w:szCs w:val="22"/>
        </w:rPr>
        <w:t>в лице</w:t>
      </w:r>
      <w:r w:rsidR="007D632C">
        <w:rPr>
          <w:bCs/>
          <w:sz w:val="22"/>
          <w:szCs w:val="22"/>
        </w:rPr>
        <w:t xml:space="preserve"> </w:t>
      </w:r>
      <w:r w:rsidR="007D632C" w:rsidRPr="007D632C">
        <w:rPr>
          <w:bCs/>
          <w:sz w:val="22"/>
          <w:szCs w:val="22"/>
          <w:u w:val="single"/>
        </w:rPr>
        <w:tab/>
      </w:r>
      <w:r w:rsidR="007D632C">
        <w:rPr>
          <w:b/>
          <w:sz w:val="22"/>
          <w:szCs w:val="22"/>
          <w:u w:val="single"/>
        </w:rPr>
        <w:tab/>
      </w:r>
      <w:r w:rsidR="007D632C">
        <w:rPr>
          <w:b/>
          <w:sz w:val="22"/>
          <w:szCs w:val="22"/>
          <w:u w:val="single"/>
        </w:rPr>
        <w:tab/>
      </w:r>
      <w:r w:rsidR="007D632C">
        <w:rPr>
          <w:b/>
          <w:sz w:val="22"/>
          <w:szCs w:val="22"/>
          <w:u w:val="single"/>
        </w:rPr>
        <w:tab/>
      </w:r>
      <w:r w:rsidR="007D632C">
        <w:rPr>
          <w:b/>
          <w:sz w:val="22"/>
          <w:szCs w:val="22"/>
          <w:u w:val="single"/>
        </w:rPr>
        <w:tab/>
        <w:t>,</w:t>
      </w:r>
      <w:r w:rsidR="00F616A2">
        <w:rPr>
          <w:sz w:val="22"/>
          <w:szCs w:val="22"/>
        </w:rPr>
        <w:t xml:space="preserve"> действующего на основании Устава, именуемое в дальнейшем </w:t>
      </w:r>
      <w:r w:rsidR="00F616A2">
        <w:rPr>
          <w:b/>
          <w:sz w:val="22"/>
          <w:szCs w:val="22"/>
        </w:rPr>
        <w:t xml:space="preserve">«Лицензиат» </w:t>
      </w:r>
      <w:r w:rsidR="00F616A2">
        <w:rPr>
          <w:sz w:val="22"/>
          <w:szCs w:val="22"/>
        </w:rPr>
        <w:t>с одной стороны и</w:t>
      </w:r>
    </w:p>
    <w:p w14:paraId="670A40FA" w14:textId="4E9D9398" w:rsidR="00975261" w:rsidRDefault="00F36294" w:rsidP="00620CA3">
      <w:pPr>
        <w:widowControl w:val="0"/>
        <w:ind w:firstLine="709"/>
        <w:jc w:val="both"/>
        <w:rPr>
          <w:sz w:val="22"/>
          <w:szCs w:val="22"/>
        </w:rPr>
      </w:pP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t xml:space="preserve"> </w:t>
      </w:r>
      <w:r w:rsidRPr="007D632C">
        <w:rPr>
          <w:bCs/>
          <w:sz w:val="22"/>
          <w:szCs w:val="22"/>
        </w:rPr>
        <w:t>в лице</w:t>
      </w:r>
      <w:r>
        <w:rPr>
          <w:bCs/>
          <w:sz w:val="22"/>
          <w:szCs w:val="22"/>
        </w:rPr>
        <w:t xml:space="preserve"> </w:t>
      </w:r>
      <w:r w:rsidRPr="007D632C">
        <w:rPr>
          <w:bCs/>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t>,</w:t>
      </w:r>
      <w:r>
        <w:rPr>
          <w:sz w:val="22"/>
          <w:szCs w:val="22"/>
        </w:rPr>
        <w:t xml:space="preserve"> действующего на основании Устава, </w:t>
      </w:r>
      <w:r w:rsidR="00F616A2">
        <w:rPr>
          <w:sz w:val="22"/>
          <w:szCs w:val="22"/>
        </w:rPr>
        <w:t xml:space="preserve">именуемое в дальнейшем </w:t>
      </w:r>
      <w:r w:rsidR="00F616A2">
        <w:rPr>
          <w:b/>
          <w:sz w:val="22"/>
          <w:szCs w:val="22"/>
        </w:rPr>
        <w:t xml:space="preserve">«Сублицензиат» </w:t>
      </w:r>
      <w:r w:rsidR="00F616A2">
        <w:rPr>
          <w:sz w:val="22"/>
          <w:szCs w:val="22"/>
        </w:rPr>
        <w:t xml:space="preserve">с другой стороны, а вместе именуемые «Стороны» заключили настоящий договор </w:t>
      </w:r>
      <w:r w:rsidR="00F616A2">
        <w:rPr>
          <w:rFonts w:eastAsia="Calibri"/>
          <w:sz w:val="22"/>
          <w:szCs w:val="22"/>
          <w:lang w:eastAsia="en-US"/>
        </w:rPr>
        <w:t xml:space="preserve">(далее </w:t>
      </w:r>
      <w:r w:rsidR="00F616A2">
        <w:rPr>
          <w:sz w:val="22"/>
          <w:szCs w:val="22"/>
        </w:rPr>
        <w:t>–</w:t>
      </w:r>
      <w:r w:rsidR="00F616A2">
        <w:rPr>
          <w:rFonts w:eastAsia="Calibri"/>
          <w:sz w:val="22"/>
          <w:szCs w:val="22"/>
          <w:lang w:eastAsia="en-US"/>
        </w:rPr>
        <w:t xml:space="preserve"> Договор)</w:t>
      </w:r>
      <w:r w:rsidR="00F616A2">
        <w:rPr>
          <w:sz w:val="22"/>
          <w:szCs w:val="22"/>
        </w:rPr>
        <w:t xml:space="preserve">, о </w:t>
      </w:r>
      <w:r w:rsidR="006435EF">
        <w:rPr>
          <w:sz w:val="22"/>
          <w:szCs w:val="22"/>
        </w:rPr>
        <w:t>нижеследующем:</w:t>
      </w:r>
    </w:p>
    <w:p w14:paraId="0F6B9828" w14:textId="77777777" w:rsidR="00975261" w:rsidRDefault="00F616A2">
      <w:pPr>
        <w:numPr>
          <w:ilvl w:val="0"/>
          <w:numId w:val="2"/>
        </w:numPr>
        <w:tabs>
          <w:tab w:val="left" w:pos="284"/>
        </w:tabs>
        <w:spacing w:before="120" w:after="120"/>
        <w:ind w:left="0" w:firstLine="0"/>
        <w:jc w:val="center"/>
        <w:outlineLvl w:val="0"/>
        <w:rPr>
          <w:b/>
          <w:sz w:val="22"/>
          <w:szCs w:val="22"/>
        </w:rPr>
      </w:pPr>
      <w:r>
        <w:rPr>
          <w:b/>
          <w:sz w:val="22"/>
          <w:szCs w:val="22"/>
        </w:rPr>
        <w:t>ПРЕДМЕТ ДОГОВОРА</w:t>
      </w:r>
    </w:p>
    <w:p w14:paraId="03BD03ED" w14:textId="77777777" w:rsidR="00042D1B" w:rsidRPr="00FD5A6C" w:rsidRDefault="00042D1B" w:rsidP="00FD5A6C">
      <w:pPr>
        <w:numPr>
          <w:ilvl w:val="1"/>
          <w:numId w:val="2"/>
        </w:numPr>
        <w:tabs>
          <w:tab w:val="left" w:pos="1134"/>
        </w:tabs>
        <w:ind w:left="0" w:firstLine="709"/>
        <w:jc w:val="both"/>
        <w:rPr>
          <w:sz w:val="22"/>
          <w:szCs w:val="22"/>
        </w:rPr>
      </w:pPr>
      <w:bookmarkStart w:id="0" w:name="_Hlk27648869"/>
      <w:r w:rsidRPr="00FD5A6C">
        <w:rPr>
          <w:sz w:val="22"/>
          <w:szCs w:val="22"/>
        </w:rPr>
        <w:t xml:space="preserve">Лицензиат с согласия Правообладателя (Лицензиара) за вознаграждение передает Сублицензиату </w:t>
      </w:r>
      <w:bookmarkStart w:id="1" w:name="_Hlk27648135"/>
      <w:r w:rsidRPr="00FD5A6C">
        <w:rPr>
          <w:sz w:val="22"/>
          <w:szCs w:val="22"/>
        </w:rPr>
        <w:t xml:space="preserve">на условиях простой (неисключительной) лицензии </w:t>
      </w:r>
      <w:bookmarkStart w:id="2" w:name="_Hlk27648090"/>
      <w:bookmarkEnd w:id="1"/>
      <w:r w:rsidRPr="00FD5A6C">
        <w:rPr>
          <w:sz w:val="22"/>
          <w:szCs w:val="22"/>
        </w:rPr>
        <w:t>права на программу для электронно-вычислительной машины – «Экосистема приложений по управлению процессами информационной безопасности и информационными технологиями «Альфа» (далее – Программа для ЭВМ) в соответствии со Спецификацией, являющейся неотъемлемой частью настоящего Договора (Приложение № 1), а Сублицензиат – оплачивает их в порядке и сроки, предусмотренные настоящим Договором.</w:t>
      </w:r>
    </w:p>
    <w:bookmarkEnd w:id="2"/>
    <w:p w14:paraId="29AE43A2" w14:textId="77777777" w:rsidR="00975261" w:rsidRDefault="00F616A2" w:rsidP="00FD5A6C">
      <w:pPr>
        <w:numPr>
          <w:ilvl w:val="1"/>
          <w:numId w:val="2"/>
        </w:numPr>
        <w:tabs>
          <w:tab w:val="left" w:pos="1134"/>
        </w:tabs>
        <w:ind w:left="0" w:firstLine="709"/>
        <w:jc w:val="both"/>
        <w:rPr>
          <w:sz w:val="22"/>
          <w:szCs w:val="22"/>
        </w:rPr>
      </w:pPr>
      <w:r>
        <w:rPr>
          <w:sz w:val="22"/>
          <w:szCs w:val="22"/>
        </w:rPr>
        <w:t>Предоставление Сублицензиату неисключительных прав на использование Программы для ЭВМ подтверждается актом приема-передачи неисключительных прав на Программу для ЭВМ (далее – Акт), являющимся неотъемлемой частью настоящего Договора.</w:t>
      </w:r>
    </w:p>
    <w:p w14:paraId="1D656B2E" w14:textId="77777777" w:rsidR="00975261" w:rsidRDefault="00F616A2" w:rsidP="00FD5A6C">
      <w:pPr>
        <w:numPr>
          <w:ilvl w:val="1"/>
          <w:numId w:val="2"/>
        </w:numPr>
        <w:tabs>
          <w:tab w:val="left" w:pos="1134"/>
        </w:tabs>
        <w:ind w:left="0" w:firstLine="709"/>
        <w:jc w:val="both"/>
        <w:rPr>
          <w:sz w:val="22"/>
          <w:szCs w:val="22"/>
        </w:rPr>
      </w:pPr>
      <w:r>
        <w:rPr>
          <w:sz w:val="22"/>
          <w:szCs w:val="22"/>
        </w:rPr>
        <w:t>Права на Программу для ЭВМ предоставляются на срок, предусмотренный в лицензии.</w:t>
      </w:r>
      <w:bookmarkEnd w:id="0"/>
    </w:p>
    <w:p w14:paraId="3D2A11D4" w14:textId="77777777" w:rsidR="00042D1B" w:rsidRPr="00FD5A6C" w:rsidRDefault="00042D1B" w:rsidP="00FD5A6C">
      <w:pPr>
        <w:numPr>
          <w:ilvl w:val="1"/>
          <w:numId w:val="2"/>
        </w:numPr>
        <w:tabs>
          <w:tab w:val="left" w:pos="1134"/>
        </w:tabs>
        <w:ind w:left="0" w:firstLine="709"/>
        <w:jc w:val="both"/>
        <w:rPr>
          <w:sz w:val="22"/>
          <w:szCs w:val="22"/>
        </w:rPr>
      </w:pPr>
      <w:r w:rsidRPr="00FD5A6C">
        <w:rPr>
          <w:sz w:val="22"/>
          <w:szCs w:val="22"/>
        </w:rPr>
        <w:t>Исключительные авторские права на Программу для ЭВМ в целом, так и все ее компоненты, и модули принадлежат обществу с ограниченной ответственностью «Научно-производственный центр «Кейсистемс - Безопасность» (ООО «НПЦ «КСБ») (ИНН 2130104117, ОГРН 1122130006701) (далее – Правообладатель (Лицензиар)), что подтверждается свидетельством о государственной регистрации программ для ЭВМ от 02.08.2023 № 2023666532, выданным Федеральной службой по интеллектуальной собственности. Программа для ЭВМ включена в Единый реестр российских программ для ЭВМ и баз данных, регистрационный номер: №20044.</w:t>
      </w:r>
    </w:p>
    <w:p w14:paraId="25FD201C" w14:textId="3595665F" w:rsidR="00975261" w:rsidRDefault="00F145EA" w:rsidP="00FD5A6C">
      <w:pPr>
        <w:numPr>
          <w:ilvl w:val="1"/>
          <w:numId w:val="2"/>
        </w:numPr>
        <w:tabs>
          <w:tab w:val="left" w:pos="1134"/>
        </w:tabs>
        <w:ind w:left="0" w:firstLine="709"/>
        <w:jc w:val="both"/>
        <w:rPr>
          <w:sz w:val="22"/>
          <w:szCs w:val="22"/>
        </w:rPr>
      </w:pPr>
      <w:r>
        <w:rPr>
          <w:sz w:val="22"/>
          <w:szCs w:val="22"/>
        </w:rPr>
        <w:t>Лицензиат</w:t>
      </w:r>
      <w:r w:rsidR="00F616A2">
        <w:rPr>
          <w:sz w:val="22"/>
          <w:szCs w:val="22"/>
        </w:rPr>
        <w:t xml:space="preserve"> гарантирует, что обладает необходимым объёмом прав и полномочий, предоставленных ему Правообладателем (Лицензиаром) на основании </w:t>
      </w:r>
      <w:r w:rsidR="00011AFE">
        <w:rPr>
          <w:sz w:val="22"/>
          <w:szCs w:val="22"/>
          <w:u w:val="single"/>
        </w:rPr>
        <w:tab/>
      </w:r>
      <w:r w:rsidR="00011AFE">
        <w:rPr>
          <w:sz w:val="22"/>
          <w:szCs w:val="22"/>
          <w:u w:val="single"/>
        </w:rPr>
        <w:tab/>
      </w:r>
      <w:r w:rsidR="00011AFE">
        <w:rPr>
          <w:sz w:val="22"/>
          <w:szCs w:val="22"/>
          <w:u w:val="single"/>
        </w:rPr>
        <w:tab/>
      </w:r>
      <w:r w:rsidR="00011AFE">
        <w:rPr>
          <w:sz w:val="22"/>
          <w:szCs w:val="22"/>
          <w:u w:val="single"/>
        </w:rPr>
        <w:tab/>
      </w:r>
      <w:r w:rsidR="00011AFE">
        <w:rPr>
          <w:sz w:val="22"/>
          <w:szCs w:val="22"/>
          <w:u w:val="single"/>
        </w:rPr>
        <w:tab/>
        <w:t>.</w:t>
      </w:r>
    </w:p>
    <w:p w14:paraId="7AC58831" w14:textId="77777777" w:rsidR="00975261" w:rsidRDefault="00F616A2">
      <w:pPr>
        <w:numPr>
          <w:ilvl w:val="0"/>
          <w:numId w:val="2"/>
        </w:numPr>
        <w:tabs>
          <w:tab w:val="left" w:pos="284"/>
        </w:tabs>
        <w:spacing w:before="120" w:after="120"/>
        <w:ind w:left="0" w:firstLine="0"/>
        <w:jc w:val="center"/>
        <w:outlineLvl w:val="0"/>
        <w:rPr>
          <w:b/>
          <w:sz w:val="22"/>
          <w:szCs w:val="22"/>
        </w:rPr>
      </w:pPr>
      <w:bookmarkStart w:id="3" w:name="_Hlk27649203"/>
      <w:r>
        <w:rPr>
          <w:b/>
          <w:sz w:val="22"/>
          <w:szCs w:val="22"/>
        </w:rPr>
        <w:t>ПОРЯДОК ИСПОЛЬЗОВАНИЯ ПРОГРАММЫ ДЛЯ ЭВМ</w:t>
      </w:r>
    </w:p>
    <w:p w14:paraId="0706BE95" w14:textId="7A74E610" w:rsidR="00975261" w:rsidRPr="00F145EA" w:rsidRDefault="005741A1">
      <w:pPr>
        <w:numPr>
          <w:ilvl w:val="1"/>
          <w:numId w:val="2"/>
        </w:numPr>
        <w:tabs>
          <w:tab w:val="left" w:pos="1134"/>
        </w:tabs>
        <w:ind w:left="0" w:firstLine="709"/>
        <w:jc w:val="both"/>
        <w:rPr>
          <w:sz w:val="22"/>
          <w:szCs w:val="22"/>
        </w:rPr>
      </w:pPr>
      <w:bookmarkStart w:id="4" w:name="_Hlk14417356"/>
      <w:bookmarkEnd w:id="3"/>
      <w:r w:rsidRPr="00F145EA">
        <w:rPr>
          <w:sz w:val="22"/>
          <w:szCs w:val="22"/>
        </w:rPr>
        <w:t>Права, предусмотренные настоящим Договором, предоставляются Сублицензиату исключительно для использования Программы для ЭВМ для собственных (производственных) нужд</w:t>
      </w:r>
      <w:r w:rsidR="00F616A2" w:rsidRPr="00F145EA">
        <w:rPr>
          <w:sz w:val="22"/>
          <w:szCs w:val="22"/>
        </w:rPr>
        <w:t>.</w:t>
      </w:r>
    </w:p>
    <w:p w14:paraId="28CA1A7E" w14:textId="77777777" w:rsidR="00975261" w:rsidRDefault="00F616A2">
      <w:pPr>
        <w:numPr>
          <w:ilvl w:val="1"/>
          <w:numId w:val="2"/>
        </w:numPr>
        <w:tabs>
          <w:tab w:val="left" w:pos="1134"/>
        </w:tabs>
        <w:ind w:left="0" w:firstLine="709"/>
        <w:jc w:val="both"/>
        <w:outlineLvl w:val="0"/>
        <w:rPr>
          <w:b/>
          <w:sz w:val="22"/>
          <w:szCs w:val="22"/>
        </w:rPr>
      </w:pPr>
      <w:r>
        <w:rPr>
          <w:b/>
          <w:sz w:val="22"/>
          <w:szCs w:val="22"/>
        </w:rPr>
        <w:t xml:space="preserve">Разрешенные способы использования </w:t>
      </w:r>
      <w:bookmarkEnd w:id="4"/>
      <w:r>
        <w:rPr>
          <w:b/>
          <w:sz w:val="22"/>
          <w:szCs w:val="22"/>
        </w:rPr>
        <w:t>Программы для ЭВМ:</w:t>
      </w:r>
    </w:p>
    <w:p w14:paraId="6C672EBC" w14:textId="77777777" w:rsidR="00975261" w:rsidRDefault="00F616A2">
      <w:pPr>
        <w:pStyle w:val="af6"/>
        <w:tabs>
          <w:tab w:val="left" w:pos="1134"/>
        </w:tabs>
        <w:ind w:left="0" w:firstLine="709"/>
        <w:jc w:val="both"/>
        <w:rPr>
          <w:sz w:val="22"/>
          <w:szCs w:val="22"/>
        </w:rPr>
      </w:pPr>
      <w:r>
        <w:rPr>
          <w:sz w:val="22"/>
          <w:szCs w:val="22"/>
        </w:rPr>
        <w:t xml:space="preserve">- воспроизведение Программы для ЭВМ на вычислительных мощностях Сублицензиата или на вычислительных мощностях третьих лиц, права на использование которых принадлежат Сублицензиату в соответствии с действующим законодательством, ограниченное установкой, запуском (использованием) Программы для ЭВМ </w:t>
      </w:r>
      <w:r>
        <w:rPr>
          <w:bCs/>
          <w:sz w:val="22"/>
          <w:szCs w:val="22"/>
        </w:rPr>
        <w:t>в рабочих процессах Сублицензиата в соответствии с прямым техническим (функциональным) назначением Программы для ЭВМ</w:t>
      </w:r>
      <w:r>
        <w:rPr>
          <w:sz w:val="22"/>
          <w:szCs w:val="22"/>
        </w:rPr>
        <w:t xml:space="preserve"> без права тиражирования;</w:t>
      </w:r>
    </w:p>
    <w:p w14:paraId="4D78CFC4" w14:textId="77777777" w:rsidR="00975261" w:rsidRDefault="00F616A2">
      <w:pPr>
        <w:pStyle w:val="af6"/>
        <w:tabs>
          <w:tab w:val="left" w:pos="1134"/>
        </w:tabs>
        <w:ind w:left="0" w:firstLine="709"/>
        <w:jc w:val="both"/>
        <w:rPr>
          <w:sz w:val="22"/>
          <w:szCs w:val="22"/>
        </w:rPr>
      </w:pPr>
      <w:r>
        <w:rPr>
          <w:sz w:val="22"/>
          <w:szCs w:val="22"/>
        </w:rPr>
        <w:t>- изготовление копий Программы для ЭВМ, ограниченное правом создания учетных резервных копий Программ(ы) для ЭВМ либо её частей при условии, что каждая копия находится под контролем Сублицензиата и предназначена только для архивных целей и замены правомерно приобретенного экземпляра в случаях, когда оригинал либо его часть утеряны, уничтожены или непригодны для использования;</w:t>
      </w:r>
    </w:p>
    <w:p w14:paraId="2EC77A94" w14:textId="77777777" w:rsidR="00975261" w:rsidRDefault="00F616A2">
      <w:pPr>
        <w:pStyle w:val="af6"/>
        <w:tabs>
          <w:tab w:val="left" w:pos="1134"/>
        </w:tabs>
        <w:ind w:left="0" w:firstLine="709"/>
        <w:jc w:val="both"/>
        <w:rPr>
          <w:sz w:val="22"/>
          <w:szCs w:val="22"/>
        </w:rPr>
      </w:pPr>
      <w:r>
        <w:rPr>
          <w:sz w:val="22"/>
          <w:szCs w:val="22"/>
        </w:rPr>
        <w:t>- иные права, предусмотренные ст. 1280 ГК РФ, не противоречащие и не запрещенные условиям настоящего Договора.</w:t>
      </w:r>
    </w:p>
    <w:p w14:paraId="35B65A94" w14:textId="77777777" w:rsidR="00975261" w:rsidRDefault="00F616A2">
      <w:pPr>
        <w:numPr>
          <w:ilvl w:val="1"/>
          <w:numId w:val="2"/>
        </w:numPr>
        <w:tabs>
          <w:tab w:val="left" w:pos="1134"/>
        </w:tabs>
        <w:ind w:left="0" w:firstLine="709"/>
        <w:jc w:val="both"/>
        <w:outlineLvl w:val="0"/>
        <w:rPr>
          <w:sz w:val="22"/>
          <w:szCs w:val="22"/>
        </w:rPr>
      </w:pPr>
      <w:bookmarkStart w:id="5" w:name="_Hlk14417540"/>
      <w:r>
        <w:rPr>
          <w:sz w:val="22"/>
          <w:szCs w:val="22"/>
        </w:rPr>
        <w:t>В соответствии с действующим законодательством Российской Федерации и Договором, права, прямо не переданные по Договору, считаются не переданными.</w:t>
      </w:r>
    </w:p>
    <w:p w14:paraId="2FBDBF4D" w14:textId="77777777" w:rsidR="00975261" w:rsidRDefault="00F616A2">
      <w:pPr>
        <w:numPr>
          <w:ilvl w:val="1"/>
          <w:numId w:val="2"/>
        </w:numPr>
        <w:tabs>
          <w:tab w:val="left" w:pos="1134"/>
        </w:tabs>
        <w:ind w:left="0" w:firstLine="709"/>
        <w:jc w:val="both"/>
        <w:outlineLvl w:val="0"/>
        <w:rPr>
          <w:sz w:val="22"/>
          <w:szCs w:val="22"/>
        </w:rPr>
      </w:pPr>
      <w:bookmarkStart w:id="6" w:name="_Hlk14417584"/>
      <w:bookmarkEnd w:id="5"/>
      <w:r>
        <w:rPr>
          <w:sz w:val="22"/>
          <w:szCs w:val="22"/>
        </w:rPr>
        <w:t xml:space="preserve">Права на использование Программы для ЭВМ </w:t>
      </w:r>
      <w:bookmarkStart w:id="7" w:name="_Hlk11763007"/>
      <w:r>
        <w:rPr>
          <w:sz w:val="22"/>
          <w:szCs w:val="22"/>
        </w:rPr>
        <w:t>не ограничены территорией Российской Федерации и могут реализовываться путем доступа к сайту из любой страны.</w:t>
      </w:r>
      <w:bookmarkEnd w:id="7"/>
    </w:p>
    <w:p w14:paraId="1D60B727" w14:textId="77777777" w:rsidR="00975261" w:rsidRDefault="00F616A2">
      <w:pPr>
        <w:numPr>
          <w:ilvl w:val="1"/>
          <w:numId w:val="2"/>
        </w:numPr>
        <w:tabs>
          <w:tab w:val="left" w:pos="1134"/>
        </w:tabs>
        <w:ind w:left="0" w:firstLine="709"/>
        <w:jc w:val="both"/>
        <w:outlineLvl w:val="0"/>
        <w:rPr>
          <w:sz w:val="22"/>
          <w:szCs w:val="22"/>
        </w:rPr>
      </w:pPr>
      <w:bookmarkStart w:id="8" w:name="_Hlk27649270"/>
      <w:bookmarkEnd w:id="6"/>
      <w:r>
        <w:rPr>
          <w:sz w:val="22"/>
          <w:szCs w:val="22"/>
        </w:rPr>
        <w:lastRenderedPageBreak/>
        <w:t>Все условия использования Программы для ЭВМ, оговоренные в настоящем Договоре, относятся как к Программе для ЭВМ в целом, так и ко всем ее компонентам в отдельности.</w:t>
      </w:r>
      <w:bookmarkEnd w:id="8"/>
    </w:p>
    <w:p w14:paraId="225F2644" w14:textId="77777777" w:rsidR="00975261" w:rsidRDefault="00F616A2">
      <w:pPr>
        <w:numPr>
          <w:ilvl w:val="0"/>
          <w:numId w:val="2"/>
        </w:numPr>
        <w:tabs>
          <w:tab w:val="left" w:pos="284"/>
        </w:tabs>
        <w:spacing w:before="120" w:after="120"/>
        <w:ind w:left="0" w:firstLine="0"/>
        <w:jc w:val="center"/>
        <w:outlineLvl w:val="0"/>
        <w:rPr>
          <w:b/>
          <w:sz w:val="22"/>
          <w:szCs w:val="22"/>
        </w:rPr>
      </w:pPr>
      <w:r>
        <w:rPr>
          <w:b/>
          <w:sz w:val="22"/>
          <w:szCs w:val="22"/>
        </w:rPr>
        <w:t>ПРАВА И ОБЯЗАННОСТИ СТОРОН</w:t>
      </w:r>
    </w:p>
    <w:p w14:paraId="374BC30A" w14:textId="77777777" w:rsidR="00975261" w:rsidRDefault="00F616A2">
      <w:pPr>
        <w:pStyle w:val="af6"/>
        <w:keepNext/>
        <w:numPr>
          <w:ilvl w:val="1"/>
          <w:numId w:val="2"/>
        </w:numPr>
        <w:tabs>
          <w:tab w:val="left" w:pos="1134"/>
        </w:tabs>
        <w:ind w:left="0" w:firstLine="709"/>
        <w:outlineLvl w:val="0"/>
        <w:rPr>
          <w:b/>
          <w:sz w:val="22"/>
          <w:szCs w:val="22"/>
        </w:rPr>
      </w:pPr>
      <w:bookmarkStart w:id="9" w:name="_Hlk27667665"/>
      <w:r>
        <w:rPr>
          <w:b/>
          <w:sz w:val="22"/>
          <w:szCs w:val="22"/>
        </w:rPr>
        <w:t>Лицензиат обязуется:</w:t>
      </w:r>
    </w:p>
    <w:p w14:paraId="70862348" w14:textId="77777777" w:rsidR="00975261" w:rsidRDefault="00F616A2">
      <w:pPr>
        <w:pStyle w:val="af6"/>
        <w:keepNext/>
        <w:numPr>
          <w:ilvl w:val="2"/>
          <w:numId w:val="2"/>
        </w:numPr>
        <w:tabs>
          <w:tab w:val="left" w:pos="1134"/>
        </w:tabs>
        <w:ind w:left="0" w:firstLine="709"/>
        <w:jc w:val="both"/>
        <w:outlineLvl w:val="0"/>
        <w:rPr>
          <w:sz w:val="22"/>
          <w:szCs w:val="22"/>
        </w:rPr>
      </w:pPr>
      <w:r>
        <w:rPr>
          <w:sz w:val="22"/>
          <w:szCs w:val="22"/>
        </w:rPr>
        <w:t>Обеспечить:</w:t>
      </w:r>
    </w:p>
    <w:p w14:paraId="65047A63" w14:textId="77777777" w:rsidR="00975261" w:rsidRDefault="00F616A2">
      <w:pPr>
        <w:pStyle w:val="af6"/>
        <w:keepNext/>
        <w:numPr>
          <w:ilvl w:val="3"/>
          <w:numId w:val="2"/>
        </w:numPr>
        <w:tabs>
          <w:tab w:val="left" w:pos="1560"/>
        </w:tabs>
        <w:ind w:left="0" w:firstLine="709"/>
        <w:jc w:val="both"/>
        <w:outlineLvl w:val="0"/>
        <w:rPr>
          <w:sz w:val="22"/>
          <w:szCs w:val="22"/>
        </w:rPr>
      </w:pPr>
      <w:r>
        <w:rPr>
          <w:sz w:val="22"/>
          <w:szCs w:val="22"/>
        </w:rPr>
        <w:t>передачу Сублицензиату лицензии на право использования Программы для ЭВМ.</w:t>
      </w:r>
    </w:p>
    <w:p w14:paraId="77D82445" w14:textId="77777777" w:rsidR="00975261" w:rsidRDefault="00F616A2">
      <w:pPr>
        <w:pStyle w:val="af6"/>
        <w:keepNext/>
        <w:numPr>
          <w:ilvl w:val="3"/>
          <w:numId w:val="2"/>
        </w:numPr>
        <w:tabs>
          <w:tab w:val="left" w:pos="1560"/>
        </w:tabs>
        <w:ind w:left="0" w:firstLine="709"/>
        <w:jc w:val="both"/>
        <w:outlineLvl w:val="0"/>
        <w:rPr>
          <w:sz w:val="22"/>
          <w:szCs w:val="22"/>
        </w:rPr>
      </w:pPr>
      <w:r>
        <w:rPr>
          <w:sz w:val="22"/>
          <w:szCs w:val="22"/>
        </w:rPr>
        <w:t>создание профиля Сублицензиата в Программе для ЭВМ;</w:t>
      </w:r>
    </w:p>
    <w:p w14:paraId="39F45205" w14:textId="77777777" w:rsidR="00975261" w:rsidRDefault="00F616A2">
      <w:pPr>
        <w:pStyle w:val="af6"/>
        <w:keepNext/>
        <w:numPr>
          <w:ilvl w:val="3"/>
          <w:numId w:val="2"/>
        </w:numPr>
        <w:tabs>
          <w:tab w:val="left" w:pos="1560"/>
        </w:tabs>
        <w:ind w:left="0" w:firstLine="709"/>
        <w:jc w:val="both"/>
        <w:outlineLvl w:val="0"/>
        <w:rPr>
          <w:sz w:val="22"/>
          <w:szCs w:val="22"/>
        </w:rPr>
      </w:pPr>
      <w:r>
        <w:rPr>
          <w:sz w:val="22"/>
          <w:szCs w:val="22"/>
        </w:rPr>
        <w:t>предоставление Сублицензиату доступа в Программу для ЭВМ, путем отправки индивидуального приглашения (инвайта), обеспечивающего подключение ответственного лица Сублицензиата к Программе для ЭВМ с самостоятельным созданием Сублицензиатом индивидуального логина и пароля, на электронный адрес ответственного лица Сублицензиата.</w:t>
      </w:r>
    </w:p>
    <w:p w14:paraId="6CFB5378" w14:textId="77777777" w:rsidR="00975261" w:rsidRDefault="00F616A2">
      <w:pPr>
        <w:pStyle w:val="af6"/>
        <w:keepNext/>
        <w:numPr>
          <w:ilvl w:val="2"/>
          <w:numId w:val="2"/>
        </w:numPr>
        <w:tabs>
          <w:tab w:val="left" w:pos="1134"/>
        </w:tabs>
        <w:ind w:left="0" w:firstLine="709"/>
        <w:jc w:val="both"/>
        <w:outlineLvl w:val="0"/>
        <w:rPr>
          <w:sz w:val="22"/>
          <w:szCs w:val="22"/>
        </w:rPr>
      </w:pPr>
      <w:r>
        <w:rPr>
          <w:sz w:val="22"/>
          <w:szCs w:val="22"/>
        </w:rPr>
        <w:t>В течение срока действия лицензии обеспечить оказание Сублицензиату консультаций:</w:t>
      </w:r>
    </w:p>
    <w:p w14:paraId="00BE11A4" w14:textId="77777777" w:rsidR="00975261" w:rsidRDefault="00F616A2">
      <w:pPr>
        <w:pStyle w:val="af6"/>
        <w:numPr>
          <w:ilvl w:val="3"/>
          <w:numId w:val="2"/>
        </w:numPr>
        <w:tabs>
          <w:tab w:val="left" w:pos="1560"/>
        </w:tabs>
        <w:ind w:left="0" w:firstLine="709"/>
        <w:jc w:val="both"/>
        <w:outlineLvl w:val="0"/>
        <w:rPr>
          <w:sz w:val="22"/>
          <w:szCs w:val="22"/>
        </w:rPr>
      </w:pPr>
      <w:r>
        <w:rPr>
          <w:sz w:val="22"/>
          <w:szCs w:val="22"/>
        </w:rPr>
        <w:t>по вопросам эксплуатации Программы для ЭВМ;</w:t>
      </w:r>
    </w:p>
    <w:p w14:paraId="16B77B8D" w14:textId="77777777" w:rsidR="00975261" w:rsidRDefault="00F616A2">
      <w:pPr>
        <w:pStyle w:val="af6"/>
        <w:numPr>
          <w:ilvl w:val="3"/>
          <w:numId w:val="2"/>
        </w:numPr>
        <w:tabs>
          <w:tab w:val="left" w:pos="1560"/>
        </w:tabs>
        <w:ind w:left="0" w:firstLine="709"/>
        <w:jc w:val="both"/>
        <w:outlineLvl w:val="0"/>
        <w:rPr>
          <w:sz w:val="22"/>
          <w:szCs w:val="22"/>
        </w:rPr>
      </w:pPr>
      <w:r>
        <w:rPr>
          <w:sz w:val="22"/>
          <w:szCs w:val="22"/>
        </w:rPr>
        <w:t>по организационным и техническим вопросам защиты информации ограниченного доступа, не составляющей государственную тайну;</w:t>
      </w:r>
    </w:p>
    <w:p w14:paraId="180B81D4" w14:textId="77777777" w:rsidR="00975261" w:rsidRDefault="00F616A2">
      <w:pPr>
        <w:pStyle w:val="af6"/>
        <w:numPr>
          <w:ilvl w:val="3"/>
          <w:numId w:val="2"/>
        </w:numPr>
        <w:tabs>
          <w:tab w:val="left" w:pos="1560"/>
        </w:tabs>
        <w:ind w:left="0" w:firstLine="709"/>
        <w:jc w:val="both"/>
        <w:outlineLvl w:val="0"/>
        <w:rPr>
          <w:sz w:val="22"/>
          <w:szCs w:val="22"/>
        </w:rPr>
      </w:pPr>
      <w:r>
        <w:rPr>
          <w:sz w:val="22"/>
          <w:szCs w:val="22"/>
        </w:rPr>
        <w:t>своевременно сообщать Сублицензиату о появлении новых версий Программы для ЭВМ и о возможности их использования в рамках предоставленного неисключительного права по настоящему Договору.</w:t>
      </w:r>
    </w:p>
    <w:p w14:paraId="0C806A70"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Воздерживаться от каких-либо действий, способных затруднить реализацию Сублицензиатом предоставленного ему права использования Программы для ЭВМ в установленных настоящим Договором пределах.</w:t>
      </w:r>
    </w:p>
    <w:p w14:paraId="3580004D" w14:textId="77777777" w:rsidR="00975261" w:rsidRDefault="00F616A2">
      <w:pPr>
        <w:pStyle w:val="af6"/>
        <w:keepNext/>
        <w:numPr>
          <w:ilvl w:val="1"/>
          <w:numId w:val="2"/>
        </w:numPr>
        <w:tabs>
          <w:tab w:val="left" w:pos="1134"/>
        </w:tabs>
        <w:ind w:left="0" w:firstLine="709"/>
        <w:contextualSpacing w:val="0"/>
        <w:outlineLvl w:val="0"/>
        <w:rPr>
          <w:b/>
          <w:sz w:val="22"/>
          <w:szCs w:val="22"/>
        </w:rPr>
      </w:pPr>
      <w:r>
        <w:rPr>
          <w:b/>
          <w:sz w:val="22"/>
          <w:szCs w:val="22"/>
        </w:rPr>
        <w:t>Лицензиат имеет право:</w:t>
      </w:r>
    </w:p>
    <w:p w14:paraId="0A984F3F" w14:textId="77777777" w:rsidR="00975261" w:rsidRDefault="00F616A2">
      <w:pPr>
        <w:pStyle w:val="af6"/>
        <w:numPr>
          <w:ilvl w:val="2"/>
          <w:numId w:val="2"/>
        </w:numPr>
        <w:ind w:left="0" w:firstLine="709"/>
        <w:jc w:val="both"/>
        <w:rPr>
          <w:sz w:val="22"/>
          <w:szCs w:val="22"/>
        </w:rPr>
      </w:pPr>
      <w:r>
        <w:rPr>
          <w:sz w:val="22"/>
          <w:szCs w:val="22"/>
        </w:rPr>
        <w:t>Требовать выплаты вознаграждения за предоставленное право на использование Программы для ЭВМ.</w:t>
      </w:r>
    </w:p>
    <w:p w14:paraId="1024E7C6" w14:textId="77777777" w:rsidR="00975261" w:rsidRDefault="00F616A2">
      <w:pPr>
        <w:pStyle w:val="af6"/>
        <w:numPr>
          <w:ilvl w:val="2"/>
          <w:numId w:val="2"/>
        </w:numPr>
        <w:ind w:left="0" w:firstLine="709"/>
        <w:jc w:val="both"/>
        <w:rPr>
          <w:sz w:val="22"/>
          <w:szCs w:val="22"/>
        </w:rPr>
      </w:pPr>
      <w:r>
        <w:rPr>
          <w:sz w:val="22"/>
          <w:szCs w:val="22"/>
        </w:rPr>
        <w:t>В одностороннем порядке отказаться от исполнения настоящего Договора и потребовать возмещения убытков, причиненных расторжением настоящего Договора, в случае нарушения Сублицензиатом обязанности по уплате сублицензионного вознаграждения в установленный настоящим Договором срок.</w:t>
      </w:r>
    </w:p>
    <w:p w14:paraId="72DC6022" w14:textId="77777777" w:rsidR="00975261" w:rsidRDefault="00F616A2">
      <w:pPr>
        <w:pStyle w:val="af6"/>
        <w:keepNext/>
        <w:numPr>
          <w:ilvl w:val="1"/>
          <w:numId w:val="2"/>
        </w:numPr>
        <w:tabs>
          <w:tab w:val="left" w:pos="1134"/>
        </w:tabs>
        <w:ind w:left="0" w:firstLine="709"/>
        <w:contextualSpacing w:val="0"/>
        <w:outlineLvl w:val="0"/>
        <w:rPr>
          <w:b/>
          <w:sz w:val="22"/>
          <w:szCs w:val="22"/>
        </w:rPr>
      </w:pPr>
      <w:r>
        <w:rPr>
          <w:b/>
          <w:sz w:val="22"/>
          <w:szCs w:val="22"/>
        </w:rPr>
        <w:t>Сублицензиат обязуется:</w:t>
      </w:r>
    </w:p>
    <w:p w14:paraId="0B60E3F4"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Использовать Программу для ЭВМ только в пределах тех прав и теми способами, которые предусмотрены настоящим Договором.</w:t>
      </w:r>
    </w:p>
    <w:p w14:paraId="1F15B4D3"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Не допускать действий, нарушающих исключительное право Правообладателя (Лицензиара).</w:t>
      </w:r>
    </w:p>
    <w:p w14:paraId="1EC6CA70"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 xml:space="preserve">Предоставить работоспособное программное и аппаратное обеспечение, необходимое для функционирования Программы для ЭВМ, в соответствии с требованиями, размещенными на официальном сайте Программы для ЭВМ </w:t>
      </w:r>
      <w:hyperlink r:id="rId8" w:tooltip="http://npc-ksb.ru/platforma-alfadoc" w:history="1">
        <w:r>
          <w:rPr>
            <w:rStyle w:val="aff4"/>
            <w:sz w:val="22"/>
            <w:szCs w:val="22"/>
          </w:rPr>
          <w:t>http://npc-ksb.ru/platforma-alfadoc</w:t>
        </w:r>
      </w:hyperlink>
      <w:r>
        <w:rPr>
          <w:rStyle w:val="aff4"/>
          <w:sz w:val="22"/>
          <w:szCs w:val="22"/>
        </w:rPr>
        <w:t>.</w:t>
      </w:r>
    </w:p>
    <w:p w14:paraId="4B50DE9D"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Уплатить Лицензиату обусловленное настоящим Договором вознаграждение за предоставленное право на использование Программы для ЭВМ в порядке, установленном настоящим Договором.</w:t>
      </w:r>
    </w:p>
    <w:p w14:paraId="78790227"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Возвратить Лицензиату второй экземпляр подписанного Акта или предоставить письменный мотивированный отказ с указанием причин, препятствующих его подписанию в течение 3 (Трех) календарных дней со дня получения Акта.</w:t>
      </w:r>
    </w:p>
    <w:p w14:paraId="55547932" w14:textId="77777777" w:rsidR="00975261" w:rsidRDefault="00F616A2">
      <w:pPr>
        <w:pStyle w:val="af6"/>
        <w:keepNext/>
        <w:numPr>
          <w:ilvl w:val="1"/>
          <w:numId w:val="2"/>
        </w:numPr>
        <w:tabs>
          <w:tab w:val="left" w:pos="1134"/>
        </w:tabs>
        <w:ind w:left="0" w:firstLine="709"/>
        <w:contextualSpacing w:val="0"/>
        <w:outlineLvl w:val="0"/>
        <w:rPr>
          <w:b/>
          <w:sz w:val="22"/>
          <w:szCs w:val="22"/>
        </w:rPr>
      </w:pPr>
      <w:r>
        <w:rPr>
          <w:b/>
          <w:sz w:val="22"/>
          <w:szCs w:val="22"/>
        </w:rPr>
        <w:t>Сублицензиат вправе:</w:t>
      </w:r>
    </w:p>
    <w:p w14:paraId="24BA43B7"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Обращаться к Лицензиату за консультациями по вопросам, указанным в пп. 3.1.2. п. 3.1. настоящего Договора;</w:t>
      </w:r>
    </w:p>
    <w:p w14:paraId="18C48113" w14:textId="77777777" w:rsidR="00975261" w:rsidRDefault="00F616A2">
      <w:pPr>
        <w:pStyle w:val="af6"/>
        <w:numPr>
          <w:ilvl w:val="2"/>
          <w:numId w:val="2"/>
        </w:numPr>
        <w:tabs>
          <w:tab w:val="left" w:pos="1276"/>
        </w:tabs>
        <w:ind w:left="0" w:firstLine="709"/>
        <w:jc w:val="both"/>
        <w:outlineLvl w:val="0"/>
        <w:rPr>
          <w:sz w:val="22"/>
          <w:szCs w:val="22"/>
        </w:rPr>
      </w:pPr>
      <w:r>
        <w:rPr>
          <w:sz w:val="22"/>
          <w:szCs w:val="22"/>
        </w:rPr>
        <w:t>Обращаться к Правообладателю (Лицензиару) по организационным и техническим вопросам защиты информации ограниченного доступа, не составляющей государственную тайну.</w:t>
      </w:r>
    </w:p>
    <w:p w14:paraId="45987537" w14:textId="3D731427" w:rsidR="00975261" w:rsidRDefault="00F616A2">
      <w:pPr>
        <w:pStyle w:val="af6"/>
        <w:numPr>
          <w:ilvl w:val="2"/>
          <w:numId w:val="2"/>
        </w:numPr>
        <w:tabs>
          <w:tab w:val="left" w:pos="1276"/>
        </w:tabs>
        <w:ind w:left="0" w:firstLine="709"/>
        <w:jc w:val="both"/>
        <w:outlineLvl w:val="0"/>
        <w:rPr>
          <w:sz w:val="22"/>
          <w:szCs w:val="22"/>
        </w:rPr>
      </w:pPr>
      <w:r>
        <w:rPr>
          <w:sz w:val="22"/>
          <w:szCs w:val="22"/>
        </w:rPr>
        <w:t>Сообщать Лицензиату об ошибках в работе Программы для ЭВМ.</w:t>
      </w:r>
    </w:p>
    <w:p w14:paraId="04D5AB7B" w14:textId="77777777" w:rsidR="00975261" w:rsidRDefault="00F616A2" w:rsidP="005741A1">
      <w:pPr>
        <w:pStyle w:val="af6"/>
        <w:keepNext/>
        <w:widowControl w:val="0"/>
        <w:numPr>
          <w:ilvl w:val="1"/>
          <w:numId w:val="2"/>
        </w:numPr>
        <w:tabs>
          <w:tab w:val="left" w:pos="1134"/>
        </w:tabs>
        <w:ind w:left="0" w:firstLine="709"/>
        <w:contextualSpacing w:val="0"/>
        <w:outlineLvl w:val="0"/>
        <w:rPr>
          <w:b/>
          <w:sz w:val="22"/>
          <w:szCs w:val="22"/>
        </w:rPr>
      </w:pPr>
      <w:r>
        <w:rPr>
          <w:b/>
          <w:sz w:val="22"/>
          <w:szCs w:val="22"/>
        </w:rPr>
        <w:t>Сублицензиат не вправе:</w:t>
      </w:r>
    </w:p>
    <w:p w14:paraId="142041C3" w14:textId="77777777" w:rsidR="00975261" w:rsidRPr="00F145EA" w:rsidRDefault="00F616A2" w:rsidP="005741A1">
      <w:pPr>
        <w:pStyle w:val="af6"/>
        <w:keepNext/>
        <w:widowControl w:val="0"/>
        <w:numPr>
          <w:ilvl w:val="2"/>
          <w:numId w:val="2"/>
        </w:numPr>
        <w:tabs>
          <w:tab w:val="left" w:pos="1276"/>
        </w:tabs>
        <w:ind w:left="0" w:firstLine="709"/>
        <w:contextualSpacing w:val="0"/>
        <w:jc w:val="both"/>
        <w:outlineLvl w:val="0"/>
        <w:rPr>
          <w:sz w:val="22"/>
          <w:szCs w:val="22"/>
        </w:rPr>
      </w:pPr>
      <w:r w:rsidRPr="00F145EA">
        <w:rPr>
          <w:sz w:val="22"/>
          <w:szCs w:val="22"/>
        </w:rPr>
        <w:t>Вносить изменения и дополнения в Программу для ЭВМ.</w:t>
      </w:r>
    </w:p>
    <w:p w14:paraId="34879288" w14:textId="5C5B44BE" w:rsidR="00975261" w:rsidRPr="00F145EA" w:rsidRDefault="005741A1" w:rsidP="005741A1">
      <w:pPr>
        <w:pStyle w:val="af6"/>
        <w:keepNext/>
        <w:widowControl w:val="0"/>
        <w:numPr>
          <w:ilvl w:val="2"/>
          <w:numId w:val="2"/>
        </w:numPr>
        <w:tabs>
          <w:tab w:val="left" w:pos="1276"/>
        </w:tabs>
        <w:ind w:left="0" w:firstLine="709"/>
        <w:contextualSpacing w:val="0"/>
        <w:jc w:val="both"/>
        <w:outlineLvl w:val="0"/>
        <w:rPr>
          <w:sz w:val="22"/>
          <w:szCs w:val="22"/>
        </w:rPr>
      </w:pPr>
      <w:r w:rsidRPr="00F145EA">
        <w:rPr>
          <w:sz w:val="22"/>
          <w:szCs w:val="22"/>
        </w:rPr>
        <w:t>Предоставлять Программу для ЭВМ в прокат, в аренду, во временное пользование третьим лицам</w:t>
      </w:r>
      <w:r w:rsidR="006155ED">
        <w:rPr>
          <w:sz w:val="22"/>
          <w:szCs w:val="22"/>
        </w:rPr>
        <w:t>.</w:t>
      </w:r>
    </w:p>
    <w:p w14:paraId="500D4A31" w14:textId="77777777" w:rsidR="00975261" w:rsidRDefault="00F616A2" w:rsidP="005741A1">
      <w:pPr>
        <w:pStyle w:val="af6"/>
        <w:keepNext/>
        <w:widowControl w:val="0"/>
        <w:numPr>
          <w:ilvl w:val="2"/>
          <w:numId w:val="2"/>
        </w:numPr>
        <w:tabs>
          <w:tab w:val="left" w:pos="1276"/>
        </w:tabs>
        <w:ind w:left="0" w:firstLine="709"/>
        <w:contextualSpacing w:val="0"/>
        <w:jc w:val="both"/>
        <w:outlineLvl w:val="0"/>
        <w:rPr>
          <w:sz w:val="22"/>
          <w:szCs w:val="22"/>
        </w:rPr>
      </w:pPr>
      <w:r>
        <w:rPr>
          <w:sz w:val="22"/>
          <w:szCs w:val="22"/>
        </w:rPr>
        <w:t>Использовать Программу для ЭВМ способами, не определенными настоящим договором.</w:t>
      </w:r>
      <w:bookmarkEnd w:id="9"/>
    </w:p>
    <w:p w14:paraId="28E40B06" w14:textId="77777777" w:rsidR="00975261" w:rsidRDefault="00F616A2">
      <w:pPr>
        <w:numPr>
          <w:ilvl w:val="0"/>
          <w:numId w:val="2"/>
        </w:numPr>
        <w:tabs>
          <w:tab w:val="left" w:pos="284"/>
        </w:tabs>
        <w:ind w:left="0" w:firstLine="709"/>
        <w:jc w:val="center"/>
        <w:outlineLvl w:val="0"/>
        <w:rPr>
          <w:b/>
          <w:bCs/>
          <w:sz w:val="22"/>
          <w:szCs w:val="22"/>
        </w:rPr>
      </w:pPr>
      <w:r>
        <w:rPr>
          <w:b/>
          <w:bCs/>
          <w:sz w:val="22"/>
          <w:szCs w:val="22"/>
        </w:rPr>
        <w:t>СРОКИ И УСЛОВИЯ ПЕРЕДАЧИ ПРАВ</w:t>
      </w:r>
    </w:p>
    <w:p w14:paraId="4F87BB1F" w14:textId="17A72A55" w:rsidR="00975261" w:rsidRPr="00BF28B0" w:rsidRDefault="00F616A2">
      <w:pPr>
        <w:pStyle w:val="af6"/>
        <w:numPr>
          <w:ilvl w:val="1"/>
          <w:numId w:val="2"/>
        </w:numPr>
        <w:tabs>
          <w:tab w:val="left" w:pos="1134"/>
        </w:tabs>
        <w:ind w:left="0" w:firstLine="709"/>
        <w:jc w:val="both"/>
        <w:rPr>
          <w:sz w:val="22"/>
          <w:szCs w:val="22"/>
        </w:rPr>
      </w:pPr>
      <w:r w:rsidRPr="00BF28B0">
        <w:rPr>
          <w:sz w:val="22"/>
          <w:szCs w:val="22"/>
        </w:rPr>
        <w:t xml:space="preserve">Сроки передачи Прав – </w:t>
      </w:r>
      <w:r w:rsidR="00F145EA" w:rsidRPr="00BF28B0">
        <w:rPr>
          <w:sz w:val="22"/>
          <w:szCs w:val="22"/>
        </w:rPr>
        <w:t>7</w:t>
      </w:r>
      <w:r w:rsidRPr="00BF28B0">
        <w:rPr>
          <w:sz w:val="22"/>
          <w:szCs w:val="22"/>
        </w:rPr>
        <w:t xml:space="preserve"> (</w:t>
      </w:r>
      <w:r w:rsidR="00F145EA" w:rsidRPr="00BF28B0">
        <w:rPr>
          <w:sz w:val="22"/>
          <w:szCs w:val="22"/>
        </w:rPr>
        <w:t>Семь</w:t>
      </w:r>
      <w:r w:rsidRPr="00BF28B0">
        <w:rPr>
          <w:sz w:val="22"/>
          <w:szCs w:val="22"/>
        </w:rPr>
        <w:t xml:space="preserve">) рабочих дней с даты </w:t>
      </w:r>
      <w:r w:rsidR="00F145EA" w:rsidRPr="00BF28B0">
        <w:rPr>
          <w:sz w:val="22"/>
          <w:szCs w:val="22"/>
        </w:rPr>
        <w:t>подписания настоящего договора.</w:t>
      </w:r>
    </w:p>
    <w:p w14:paraId="25227B37" w14:textId="77777777" w:rsidR="00975261" w:rsidRDefault="00F616A2">
      <w:pPr>
        <w:numPr>
          <w:ilvl w:val="1"/>
          <w:numId w:val="2"/>
        </w:numPr>
        <w:tabs>
          <w:tab w:val="left" w:pos="1134"/>
        </w:tabs>
        <w:ind w:left="0" w:firstLine="709"/>
        <w:jc w:val="both"/>
        <w:rPr>
          <w:sz w:val="22"/>
          <w:szCs w:val="22"/>
        </w:rPr>
      </w:pPr>
      <w:r>
        <w:rPr>
          <w:sz w:val="22"/>
          <w:szCs w:val="22"/>
        </w:rPr>
        <w:lastRenderedPageBreak/>
        <w:t>Сублицензиат в течение 3 (Трех) календарных дней со дня получения Акта обязан возвратить Лицензиату подписанный Акт или письменный мотивированный отказ с указанием причин, препятствующих его подписанию. В случае отсутствия мотивированного отказа Права считаются принятыми Покупателем надлежащим образом и в сроки, установленные Договором.</w:t>
      </w:r>
    </w:p>
    <w:p w14:paraId="36DDB67C" w14:textId="77777777" w:rsidR="00975261" w:rsidRDefault="00F616A2">
      <w:pPr>
        <w:numPr>
          <w:ilvl w:val="1"/>
          <w:numId w:val="2"/>
        </w:numPr>
        <w:tabs>
          <w:tab w:val="left" w:pos="1134"/>
        </w:tabs>
        <w:ind w:left="0" w:firstLine="709"/>
        <w:jc w:val="both"/>
        <w:rPr>
          <w:sz w:val="22"/>
          <w:szCs w:val="22"/>
        </w:rPr>
      </w:pPr>
      <w:r>
        <w:rPr>
          <w:sz w:val="22"/>
          <w:szCs w:val="22"/>
        </w:rPr>
        <w:t>Поставщик вправе досрочно передать Права. Покупатель принимает и оплачивает такие Права в порядке, установленном Договором.</w:t>
      </w:r>
    </w:p>
    <w:p w14:paraId="72AE9427" w14:textId="12FC14E0" w:rsidR="00975261" w:rsidRDefault="00F616A2">
      <w:pPr>
        <w:numPr>
          <w:ilvl w:val="0"/>
          <w:numId w:val="2"/>
        </w:numPr>
        <w:tabs>
          <w:tab w:val="left" w:pos="284"/>
        </w:tabs>
        <w:spacing w:before="120" w:after="120"/>
        <w:ind w:left="0" w:firstLine="0"/>
        <w:jc w:val="center"/>
        <w:outlineLvl w:val="0"/>
        <w:rPr>
          <w:b/>
          <w:sz w:val="22"/>
          <w:szCs w:val="22"/>
        </w:rPr>
      </w:pPr>
      <w:r>
        <w:rPr>
          <w:b/>
          <w:sz w:val="22"/>
          <w:szCs w:val="22"/>
        </w:rPr>
        <w:t>ВОЗНАГРАЖДЕНИЕ И ПОРЯДОК ЕГО УПЛАТЫ</w:t>
      </w:r>
    </w:p>
    <w:p w14:paraId="0CDEC7BF" w14:textId="04B468B1" w:rsidR="00A37540" w:rsidRDefault="00A37540" w:rsidP="00A37540">
      <w:pPr>
        <w:pStyle w:val="2"/>
      </w:pPr>
      <w:r>
        <w:t>Размер вознаграждения, подлежащего уплате Лицензиату за предоставление Сублицензиату неисключительного (пользовательского) права на использование Программы для ЭВМ, составляет</w:t>
      </w:r>
      <w:bookmarkStart w:id="10" w:name="_Hlk164888983"/>
      <w:r w:rsidRPr="00F145EA">
        <w:tab/>
      </w:r>
      <w:r w:rsidRPr="00BC269A">
        <w:t xml:space="preserve"> (</w:t>
      </w:r>
      <w:r w:rsidRPr="00BC269A">
        <w:tab/>
      </w:r>
      <w:r w:rsidRPr="00BC269A">
        <w:tab/>
      </w:r>
      <w:r w:rsidRPr="00BC269A">
        <w:tab/>
      </w:r>
      <w:r w:rsidRPr="00BC269A">
        <w:tab/>
      </w:r>
      <w:r w:rsidRPr="00BC269A">
        <w:tab/>
      </w:r>
      <w:r w:rsidRPr="00BC269A">
        <w:tab/>
        <w:t>) рублей 00 коп. без НДС</w:t>
      </w:r>
      <w:bookmarkEnd w:id="10"/>
      <w:r>
        <w:t xml:space="preserve">, может быть увеличен на размер НДС в соответствии с действующим законодательством РФ. </w:t>
      </w:r>
      <w:r w:rsidRPr="008A5122">
        <w:t>Счет-фактура</w:t>
      </w:r>
      <w:r>
        <w:t xml:space="preserve"> (УПД)</w:t>
      </w:r>
      <w:r w:rsidRPr="008A5122">
        <w:t xml:space="preserve"> не составляется на основании п. 3 ст. 169 НК РФ по операциям, не подлежащим налогообложению (освобождаемых от налогообложения).</w:t>
      </w:r>
      <w:r>
        <w:t xml:space="preserve">  </w:t>
      </w:r>
    </w:p>
    <w:p w14:paraId="7A59755F" w14:textId="3A5AE8AF" w:rsidR="00BC269A" w:rsidRDefault="00BC269A" w:rsidP="00A37540">
      <w:pPr>
        <w:pStyle w:val="2"/>
      </w:pPr>
      <w:r w:rsidRPr="00BC269A">
        <w:t>Оплата по Договору осуществляется Сублицензиатом в течение 30 (тридцати) календарных дней</w:t>
      </w:r>
      <w:r w:rsidR="005642C0" w:rsidRPr="005642C0">
        <w:t xml:space="preserve"> </w:t>
      </w:r>
      <w:r w:rsidR="005642C0">
        <w:rPr>
          <w:lang w:val="en-US"/>
        </w:rPr>
        <w:t>c</w:t>
      </w:r>
      <w:r w:rsidR="005642C0" w:rsidRPr="005642C0">
        <w:t xml:space="preserve"> </w:t>
      </w:r>
      <w:r w:rsidR="005642C0">
        <w:t>даты подписания Акта</w:t>
      </w:r>
      <w:r w:rsidRPr="00BC269A">
        <w:t>, путем перечисления денежных средств на расчетный счет Лицензиата на основании Счета на оплату, выставленного Лицензиатом</w:t>
      </w:r>
      <w:r w:rsidR="005642C0">
        <w:t>.</w:t>
      </w:r>
    </w:p>
    <w:p w14:paraId="54F8B240" w14:textId="77777777" w:rsidR="00BC269A" w:rsidRDefault="00BC269A" w:rsidP="00A37540">
      <w:pPr>
        <w:pStyle w:val="2"/>
      </w:pPr>
      <w:r w:rsidRPr="007D3F26">
        <w:t xml:space="preserve">Обязанность Сублицензиата </w:t>
      </w:r>
      <w:r>
        <w:t>по уплате вознаграждения считается исполненной с даты поступления денежных средств на расчетный счет Лицензиата.</w:t>
      </w:r>
    </w:p>
    <w:p w14:paraId="736C0B58" w14:textId="66122FD8" w:rsidR="00BC269A" w:rsidRDefault="00BC269A">
      <w:pPr>
        <w:numPr>
          <w:ilvl w:val="0"/>
          <w:numId w:val="2"/>
        </w:numPr>
        <w:tabs>
          <w:tab w:val="left" w:pos="284"/>
        </w:tabs>
        <w:spacing w:before="120" w:after="120"/>
        <w:ind w:left="0" w:firstLine="0"/>
        <w:jc w:val="center"/>
        <w:outlineLvl w:val="0"/>
        <w:rPr>
          <w:b/>
          <w:sz w:val="22"/>
          <w:szCs w:val="22"/>
        </w:rPr>
      </w:pPr>
      <w:r>
        <w:rPr>
          <w:b/>
          <w:sz w:val="22"/>
          <w:szCs w:val="22"/>
        </w:rPr>
        <w:t xml:space="preserve"> </w:t>
      </w:r>
      <w:r w:rsidRPr="00BC269A">
        <w:rPr>
          <w:b/>
          <w:sz w:val="22"/>
          <w:szCs w:val="22"/>
        </w:rPr>
        <w:t>ОТВЕТСТВЕННОСТЬ СТОРОН</w:t>
      </w:r>
    </w:p>
    <w:p w14:paraId="0BAED3AB" w14:textId="77777777" w:rsidR="00F84E72" w:rsidRDefault="00F84E72" w:rsidP="00A37540">
      <w:pPr>
        <w:pStyle w:val="2"/>
      </w:pPr>
      <w: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4CFB08D4" w14:textId="77777777" w:rsidR="00F84E72" w:rsidRDefault="00F84E72" w:rsidP="00A37540">
      <w:pPr>
        <w:pStyle w:val="2"/>
      </w:pPr>
      <w:r w:rsidRPr="00BC269A">
        <w:t>За нарушение сроков оплаты лицензионного вознаграждения Лицензиат вправе требовать с Сублицензиата уплаты неустойки (пени) в размере 0,03 (Ноль целых три сотых) % от неуплаченной суммы за каждый день просрочки.</w:t>
      </w:r>
    </w:p>
    <w:p w14:paraId="558E8AB2" w14:textId="77777777" w:rsidR="00F84E72" w:rsidRDefault="00F84E72" w:rsidP="00A37540">
      <w:pPr>
        <w:pStyle w:val="2"/>
      </w:pPr>
      <w:r>
        <w:t>Стороны определили, что обязанность по оплате штрафных санкций по настоящему Договору возникает исключительно на основании письменной претензии либо вступившего в законную силу решения суда.</w:t>
      </w:r>
    </w:p>
    <w:p w14:paraId="586BA295" w14:textId="77777777" w:rsidR="00F84E72" w:rsidRPr="00BC269A" w:rsidRDefault="00F84E72" w:rsidP="00A37540">
      <w:pPr>
        <w:pStyle w:val="2"/>
      </w:pPr>
      <w:r>
        <w:t>За использование Программы для ЭВМ способом, не предусмотренным настоящим Договором, либо по прекращении действия настоящего договора, либо иным образом за пределами прав, предоставленных настоящим Договором, Сублицензиат (Конечный пользователь) несет ответственность, предусмотренную Гражданским кодексом Российской Федерации и другими нормативно-правовыми актами, за нарушение исключительного права.</w:t>
      </w:r>
    </w:p>
    <w:p w14:paraId="344918C1" w14:textId="77777777" w:rsidR="00F84E72" w:rsidRPr="00BC269A" w:rsidRDefault="00F84E72" w:rsidP="00A37540">
      <w:pPr>
        <w:pStyle w:val="2"/>
      </w:pPr>
      <w:r>
        <w:t>Лицензиат несет ответственность перед Правообладателем (Лицензиаром) за действия Сублицензиата (Конечного пользователя) по настоящему договору.</w:t>
      </w:r>
    </w:p>
    <w:p w14:paraId="734769CB" w14:textId="77777777" w:rsidR="00F84E72" w:rsidRDefault="00F84E72" w:rsidP="00A37540">
      <w:pPr>
        <w:pStyle w:val="2"/>
      </w:pPr>
      <w:r>
        <w:t>Лицензиат не несет ответственности за работоспособность Программы для ЭВМ в случае порчи носителей информации Сублицензиата, действий компьютерных вирусов, сбоев электропитания, неисправности оборудования, умышленного повреждения Программы для ЭВМ или иных нарушений эксплуатации.</w:t>
      </w:r>
    </w:p>
    <w:p w14:paraId="15B28E1B" w14:textId="77777777" w:rsidR="00F84E72" w:rsidRDefault="00F84E72" w:rsidP="00A37540">
      <w:pPr>
        <w:pStyle w:val="2"/>
      </w:pPr>
      <w:r>
        <w:t>Лицензиат не несет ответственности за проблемы в работе Программы для ЭВМ, связанные с использованием контрафактного системного, сетевого или прикладного программного обеспечения (операционных систем, офисных приложений и т.д.).</w:t>
      </w:r>
    </w:p>
    <w:p w14:paraId="7E0250EF" w14:textId="5A339CB5" w:rsidR="00F84E72" w:rsidRDefault="00F84E72" w:rsidP="00A37540">
      <w:pPr>
        <w:pStyle w:val="2"/>
      </w:pPr>
      <w:r>
        <w:t>Лицензиат не несет ответственности и не дает никаких гарантий в отношении программного обеспечения, созданного с использованием Программы для ЭВМ.</w:t>
      </w:r>
    </w:p>
    <w:p w14:paraId="169F7C70" w14:textId="77777777" w:rsidR="00F84E72" w:rsidRPr="00F84E72" w:rsidRDefault="00F84E72" w:rsidP="00F84E72"/>
    <w:p w14:paraId="7A839427" w14:textId="50EEFD4A" w:rsidR="00F84E72" w:rsidRPr="00CB7327" w:rsidRDefault="00CB7327" w:rsidP="00A50F55">
      <w:pPr>
        <w:numPr>
          <w:ilvl w:val="0"/>
          <w:numId w:val="2"/>
        </w:numPr>
        <w:tabs>
          <w:tab w:val="left" w:pos="284"/>
        </w:tabs>
        <w:spacing w:before="120" w:after="120"/>
        <w:ind w:left="0" w:firstLine="0"/>
        <w:jc w:val="center"/>
        <w:outlineLvl w:val="0"/>
        <w:rPr>
          <w:b/>
          <w:sz w:val="22"/>
          <w:szCs w:val="22"/>
        </w:rPr>
      </w:pPr>
      <w:r w:rsidRPr="00CB7327">
        <w:rPr>
          <w:b/>
          <w:sz w:val="22"/>
          <w:szCs w:val="22"/>
        </w:rPr>
        <w:t>КОНФИДЕНЦИАЛЬНАЯ ИНФОРМАЦИЯ</w:t>
      </w:r>
    </w:p>
    <w:p w14:paraId="3625D607" w14:textId="3BA48766" w:rsidR="00F84E72" w:rsidRPr="00F84E72" w:rsidRDefault="00F84E72" w:rsidP="00A37540">
      <w:pPr>
        <w:pStyle w:val="2"/>
        <w:rPr>
          <w:rFonts w:eastAsiaTheme="minorEastAsia"/>
          <w:sz w:val="24"/>
          <w:szCs w:val="24"/>
        </w:rPr>
      </w:pPr>
      <w:r>
        <w:t xml:space="preserve"> </w:t>
      </w:r>
      <w:r w:rsidRPr="00F84E72">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w:t>
      </w:r>
      <w:r w:rsidRPr="00F84E72">
        <w:rPr>
          <w:rFonts w:eastAsiaTheme="minorEastAsia"/>
          <w:sz w:val="24"/>
          <w:szCs w:val="24"/>
        </w:rPr>
        <w:t>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649090E6" w14:textId="7161C470" w:rsidR="00F84E72" w:rsidRPr="007A5A75" w:rsidRDefault="00F84E72" w:rsidP="00A37540">
      <w:pPr>
        <w:pStyle w:val="2"/>
      </w:pPr>
      <w:r w:rsidRPr="007A5A75">
        <w:lastRenderedPageBreak/>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1913B6E7" w14:textId="77777777" w:rsidR="00F84E72" w:rsidRPr="007A5A75" w:rsidRDefault="00F84E72" w:rsidP="00F84E72">
      <w:pPr>
        <w:widowControl w:val="0"/>
        <w:autoSpaceDE w:val="0"/>
        <w:autoSpaceDN w:val="0"/>
        <w:ind w:firstLine="567"/>
        <w:jc w:val="both"/>
        <w:rPr>
          <w:rFonts w:eastAsiaTheme="minorEastAsia"/>
        </w:rPr>
      </w:pPr>
      <w:r w:rsidRPr="007A5A75">
        <w:rPr>
          <w:rFonts w:eastAsiaTheme="minorEastAsia"/>
        </w:rPr>
        <w:t>o</w:t>
      </w:r>
      <w:r w:rsidRPr="007A5A75">
        <w:rPr>
          <w:rFonts w:eastAsiaTheme="minorEastAsia"/>
        </w:rPr>
        <w:tab/>
        <w:t>являются или стали общедоступными по причинам, не связанным с действиями Стороны;</w:t>
      </w:r>
    </w:p>
    <w:p w14:paraId="245C6C40" w14:textId="77777777" w:rsidR="00F84E72" w:rsidRPr="007A5A75" w:rsidRDefault="00F84E72" w:rsidP="00F84E72">
      <w:pPr>
        <w:widowControl w:val="0"/>
        <w:numPr>
          <w:ilvl w:val="0"/>
          <w:numId w:val="31"/>
        </w:numPr>
        <w:autoSpaceDE w:val="0"/>
        <w:autoSpaceDN w:val="0"/>
        <w:ind w:left="0" w:firstLine="567"/>
        <w:jc w:val="both"/>
        <w:rPr>
          <w:rFonts w:eastAsiaTheme="minorEastAsia"/>
        </w:rPr>
      </w:pPr>
      <w:r w:rsidRPr="007A5A75">
        <w:rPr>
          <w:rFonts w:eastAsiaTheme="minorEastAsia"/>
        </w:rPr>
        <w:t>являются общедоступными и (или) были раскрыты Сторонами публично на дату заключения Договора;</w:t>
      </w:r>
    </w:p>
    <w:p w14:paraId="08B18CCC" w14:textId="77777777" w:rsidR="00F84E72" w:rsidRPr="007A5A75" w:rsidRDefault="00F84E72" w:rsidP="00F84E72">
      <w:pPr>
        <w:widowControl w:val="0"/>
        <w:numPr>
          <w:ilvl w:val="0"/>
          <w:numId w:val="31"/>
        </w:numPr>
        <w:autoSpaceDE w:val="0"/>
        <w:autoSpaceDN w:val="0"/>
        <w:ind w:left="0" w:firstLine="567"/>
        <w:jc w:val="both"/>
        <w:rPr>
          <w:rFonts w:eastAsiaTheme="minorEastAsia"/>
        </w:rPr>
      </w:pPr>
      <w:r w:rsidRPr="007A5A75">
        <w:rPr>
          <w:rFonts w:eastAsiaTheme="minorEastAsia"/>
        </w:rPr>
        <w:t>стали общедоступными после заключения Договора иначе, чем в результате нарушения настоящего Договора получающей Стороной;</w:t>
      </w:r>
    </w:p>
    <w:p w14:paraId="1E7334C5" w14:textId="77777777" w:rsidR="00F84E72" w:rsidRPr="007A5A75" w:rsidRDefault="00F84E72" w:rsidP="00F84E72">
      <w:pPr>
        <w:widowControl w:val="0"/>
        <w:numPr>
          <w:ilvl w:val="0"/>
          <w:numId w:val="31"/>
        </w:numPr>
        <w:autoSpaceDE w:val="0"/>
        <w:autoSpaceDN w:val="0"/>
        <w:ind w:left="0" w:firstLine="567"/>
        <w:jc w:val="both"/>
        <w:rPr>
          <w:rFonts w:eastAsiaTheme="minorEastAsia"/>
        </w:rPr>
      </w:pPr>
      <w:r w:rsidRPr="007A5A75">
        <w:rPr>
          <w:rFonts w:eastAsiaTheme="minorEastAsia"/>
        </w:rPr>
        <w:t>получены Стороной независимо и на законных основаниях иначе, чем в результате нарушения Договора;</w:t>
      </w:r>
    </w:p>
    <w:p w14:paraId="44BC280F" w14:textId="77777777" w:rsidR="00F84E72" w:rsidRPr="007A5A75" w:rsidRDefault="00F84E72" w:rsidP="00F84E72">
      <w:pPr>
        <w:widowControl w:val="0"/>
        <w:numPr>
          <w:ilvl w:val="0"/>
          <w:numId w:val="31"/>
        </w:numPr>
        <w:autoSpaceDE w:val="0"/>
        <w:autoSpaceDN w:val="0"/>
        <w:ind w:left="0" w:firstLine="567"/>
        <w:jc w:val="both"/>
        <w:rPr>
          <w:rFonts w:eastAsiaTheme="minorEastAsia"/>
        </w:rPr>
      </w:pPr>
      <w:r w:rsidRPr="007A5A75">
        <w:rPr>
          <w:rFonts w:eastAsiaTheme="minorEastAsia"/>
        </w:rPr>
        <w:t>разрешены к раскрытию по письменному согласию другой Стороны на снятие режима конфиденциальности;</w:t>
      </w:r>
    </w:p>
    <w:p w14:paraId="01598DA9" w14:textId="77777777" w:rsidR="00F84E72" w:rsidRPr="007A5A75" w:rsidRDefault="00F84E72" w:rsidP="00F84E72">
      <w:pPr>
        <w:widowControl w:val="0"/>
        <w:numPr>
          <w:ilvl w:val="0"/>
          <w:numId w:val="31"/>
        </w:numPr>
        <w:autoSpaceDE w:val="0"/>
        <w:autoSpaceDN w:val="0"/>
        <w:ind w:left="0" w:firstLine="567"/>
        <w:jc w:val="both"/>
        <w:rPr>
          <w:rFonts w:eastAsiaTheme="minorEastAsia"/>
        </w:rPr>
      </w:pPr>
      <w:r w:rsidRPr="007A5A75">
        <w:rPr>
          <w:rFonts w:eastAsiaTheme="minorEastAsia"/>
        </w:rPr>
        <w:t>не могут являться конфиденциальными в силу прямого указания действующего законодательства.</w:t>
      </w:r>
    </w:p>
    <w:p w14:paraId="639C4770" w14:textId="77777777" w:rsidR="00F84E72" w:rsidRPr="007A5A75" w:rsidRDefault="00F84E72" w:rsidP="00A37540">
      <w:pPr>
        <w:pStyle w:val="2"/>
      </w:pPr>
      <w:r w:rsidRPr="007A5A75">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D6D729F" w14:textId="77777777" w:rsidR="00F84E72" w:rsidRPr="007A5A75" w:rsidRDefault="00F84E72" w:rsidP="00A37540">
      <w:pPr>
        <w:pStyle w:val="2"/>
      </w:pPr>
      <w:r w:rsidRPr="007A5A75">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AD32862" w14:textId="77777777" w:rsidR="00F84E72" w:rsidRPr="007A5A75" w:rsidRDefault="00F84E72" w:rsidP="00A37540">
      <w:pPr>
        <w:pStyle w:val="2"/>
      </w:pPr>
      <w:r w:rsidRPr="007A5A75">
        <w:t>Лицензиар/Лицензиат (контрагент по договору)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Лицензиар/Лицензиат (контрагент по договору) обязуется направлять Лицензиару/Лицензиату (в какой роли выступает компания Группы En+) проекты таких документов для ознакомления.</w:t>
      </w:r>
    </w:p>
    <w:p w14:paraId="41C123B9" w14:textId="77777777" w:rsidR="00F84E72" w:rsidRPr="007A5A75" w:rsidRDefault="00F84E72" w:rsidP="00A37540">
      <w:pPr>
        <w:pStyle w:val="2"/>
      </w:pPr>
      <w:r w:rsidRPr="007A5A75">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9844E3E" w14:textId="77777777" w:rsidR="00F84E72" w:rsidRPr="007A5A75" w:rsidRDefault="00F84E72" w:rsidP="00A37540">
      <w:pPr>
        <w:pStyle w:val="2"/>
      </w:pPr>
      <w:r w:rsidRPr="007A5A75">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3BA78CA" w14:textId="77777777" w:rsidR="00F84E72" w:rsidRPr="007A5A75" w:rsidRDefault="00F84E72" w:rsidP="00F84E72">
      <w:pPr>
        <w:pStyle w:val="ConsPlusNormal"/>
        <w:jc w:val="both"/>
        <w:rPr>
          <w:rFonts w:ascii="Times New Roman" w:hAnsi="Times New Roman" w:cs="Times New Roman"/>
          <w:sz w:val="24"/>
          <w:szCs w:val="24"/>
        </w:rPr>
      </w:pPr>
    </w:p>
    <w:p w14:paraId="1FB78354" w14:textId="6351CB35" w:rsidR="00F84E72" w:rsidRDefault="00CB7327" w:rsidP="00A50F55">
      <w:pPr>
        <w:numPr>
          <w:ilvl w:val="0"/>
          <w:numId w:val="2"/>
        </w:numPr>
        <w:tabs>
          <w:tab w:val="left" w:pos="284"/>
        </w:tabs>
        <w:spacing w:before="120" w:after="120"/>
        <w:ind w:left="0" w:firstLine="0"/>
        <w:jc w:val="center"/>
        <w:outlineLvl w:val="0"/>
        <w:rPr>
          <w:b/>
          <w:sz w:val="22"/>
          <w:szCs w:val="22"/>
        </w:rPr>
      </w:pPr>
      <w:r w:rsidRPr="00CB7327">
        <w:rPr>
          <w:b/>
          <w:sz w:val="22"/>
          <w:szCs w:val="22"/>
        </w:rPr>
        <w:t xml:space="preserve"> РАЗРЕШЕНИЕ СПОРОВ</w:t>
      </w:r>
    </w:p>
    <w:p w14:paraId="5E35E735" w14:textId="035DF906" w:rsidR="00F84E72" w:rsidRPr="00CB7327" w:rsidRDefault="00F84E72" w:rsidP="00A37540">
      <w:pPr>
        <w:pStyle w:val="2"/>
      </w:pPr>
      <w:r w:rsidRPr="00CB7327">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54F3D736" w14:textId="196D42D7" w:rsidR="00F84E72" w:rsidRDefault="00F84E72" w:rsidP="00A37540">
      <w:pPr>
        <w:pStyle w:val="2"/>
      </w:pPr>
      <w:r w:rsidRPr="007A5A75">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t>по месту нахождения ответчика</w:t>
      </w:r>
      <w:r w:rsidRPr="007A5A75">
        <w:t>.</w:t>
      </w:r>
    </w:p>
    <w:p w14:paraId="0FA9E270" w14:textId="77777777" w:rsidR="00CB7327" w:rsidRPr="00CB7327" w:rsidRDefault="00CB7327" w:rsidP="00CB7327">
      <w:pPr>
        <w:rPr>
          <w:rFonts w:eastAsia="Calibri"/>
        </w:rPr>
      </w:pPr>
    </w:p>
    <w:p w14:paraId="47FF8002" w14:textId="5DFE76E2" w:rsidR="00975261" w:rsidRPr="00A50F55" w:rsidRDefault="00F616A2" w:rsidP="00A50F55">
      <w:pPr>
        <w:numPr>
          <w:ilvl w:val="0"/>
          <w:numId w:val="2"/>
        </w:numPr>
        <w:tabs>
          <w:tab w:val="left" w:pos="284"/>
        </w:tabs>
        <w:spacing w:before="120" w:after="120"/>
        <w:ind w:left="0" w:firstLine="0"/>
        <w:jc w:val="center"/>
        <w:outlineLvl w:val="0"/>
        <w:rPr>
          <w:b/>
          <w:sz w:val="22"/>
          <w:szCs w:val="22"/>
        </w:rPr>
      </w:pPr>
      <w:r w:rsidRPr="00A50F55">
        <w:rPr>
          <w:b/>
          <w:sz w:val="22"/>
          <w:szCs w:val="22"/>
        </w:rPr>
        <w:t>ОБСТОЯТЕЛЬСТВА НЕПРЕОДОЛИМОЙ СИЛЫ (ФОРС-МАЖОР)</w:t>
      </w:r>
    </w:p>
    <w:p w14:paraId="57D27CE4" w14:textId="77777777" w:rsidR="00CB7327" w:rsidRPr="00CB7327" w:rsidRDefault="00CB7327" w:rsidP="00CB7327">
      <w:pPr>
        <w:pStyle w:val="af6"/>
        <w:numPr>
          <w:ilvl w:val="0"/>
          <w:numId w:val="21"/>
        </w:numPr>
        <w:jc w:val="both"/>
        <w:rPr>
          <w:vanish/>
          <w:sz w:val="22"/>
          <w:szCs w:val="22"/>
        </w:rPr>
      </w:pPr>
    </w:p>
    <w:p w14:paraId="54AD95C4" w14:textId="77777777" w:rsidR="00CB7327" w:rsidRPr="00CB7327" w:rsidRDefault="00CB7327" w:rsidP="00CB7327">
      <w:pPr>
        <w:pStyle w:val="af6"/>
        <w:numPr>
          <w:ilvl w:val="0"/>
          <w:numId w:val="21"/>
        </w:numPr>
        <w:jc w:val="both"/>
        <w:rPr>
          <w:vanish/>
          <w:sz w:val="22"/>
          <w:szCs w:val="22"/>
        </w:rPr>
      </w:pPr>
    </w:p>
    <w:p w14:paraId="2FDEA272" w14:textId="410E17A3" w:rsidR="00975261" w:rsidRPr="00CB7327" w:rsidRDefault="00F616A2" w:rsidP="00CB7327">
      <w:pPr>
        <w:pStyle w:val="af6"/>
        <w:numPr>
          <w:ilvl w:val="1"/>
          <w:numId w:val="21"/>
        </w:numPr>
        <w:ind w:left="0" w:firstLine="709"/>
        <w:jc w:val="both"/>
        <w:rPr>
          <w:rFonts w:eastAsia="Calibri"/>
          <w:bCs/>
          <w:sz w:val="22"/>
          <w:szCs w:val="22"/>
        </w:rPr>
      </w:pPr>
      <w:r w:rsidRPr="00CB7327">
        <w:rPr>
          <w:rFonts w:eastAsia="Calibri"/>
          <w:bCs/>
          <w:sz w:val="22"/>
          <w:szCs w:val="22"/>
        </w:rPr>
        <w:t xml:space="preserve">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 Под обстоятельствами непреодолимой силы понимают чрезвычайные и непредотвратимые при данных </w:t>
      </w:r>
      <w:r w:rsidRPr="00CB7327">
        <w:rPr>
          <w:rFonts w:eastAsia="Calibri"/>
          <w:bCs/>
          <w:sz w:val="22"/>
          <w:szCs w:val="22"/>
        </w:rPr>
        <w:lastRenderedPageBreak/>
        <w:t>условиях обстоятельств, включая, но не ограничиваясь: действия органов власти, гражданские волнения, террористический акт, эпидемии (пандемии), блокада, эмбарго, землетрясения, наводнения, пожары, другие стихийные бедствия.</w:t>
      </w:r>
    </w:p>
    <w:p w14:paraId="0B0AC177" w14:textId="77777777" w:rsidR="00975261" w:rsidRDefault="00F616A2">
      <w:pPr>
        <w:pStyle w:val="af6"/>
        <w:numPr>
          <w:ilvl w:val="1"/>
          <w:numId w:val="21"/>
        </w:numPr>
        <w:ind w:left="0" w:firstLine="709"/>
        <w:jc w:val="both"/>
        <w:rPr>
          <w:sz w:val="22"/>
          <w:szCs w:val="22"/>
        </w:rPr>
      </w:pPr>
      <w:r>
        <w:rPr>
          <w:sz w:val="22"/>
          <w:szCs w:val="22"/>
        </w:rPr>
        <w:t>В случае наступления этих обстоятельств Сторона обязана в течение 5 (Пяти) рабочих дней уведомить об этом другую Сторону.</w:t>
      </w:r>
    </w:p>
    <w:p w14:paraId="36ACA1BC" w14:textId="77777777" w:rsidR="00975261" w:rsidRDefault="00F616A2">
      <w:pPr>
        <w:pStyle w:val="af6"/>
        <w:numPr>
          <w:ilvl w:val="1"/>
          <w:numId w:val="21"/>
        </w:numPr>
        <w:ind w:left="0" w:firstLine="709"/>
        <w:jc w:val="both"/>
        <w:rPr>
          <w:sz w:val="22"/>
          <w:szCs w:val="22"/>
        </w:rPr>
      </w:pPr>
      <w:r>
        <w:rPr>
          <w:sz w:val="22"/>
          <w:szCs w:val="22"/>
        </w:rPr>
        <w:t>Документ, выданный уполномоченным государственным органом, является достаточным подтверждением наличия и продолжительности действия обстоятельств непреодолимой силы.</w:t>
      </w:r>
    </w:p>
    <w:p w14:paraId="17C58948" w14:textId="77777777" w:rsidR="00975261" w:rsidRDefault="00F616A2">
      <w:pPr>
        <w:pStyle w:val="af6"/>
        <w:numPr>
          <w:ilvl w:val="1"/>
          <w:numId w:val="21"/>
        </w:numPr>
        <w:ind w:left="0" w:firstLine="709"/>
        <w:jc w:val="both"/>
        <w:rPr>
          <w:sz w:val="22"/>
          <w:szCs w:val="22"/>
        </w:rPr>
      </w:pPr>
      <w:r>
        <w:rPr>
          <w:sz w:val="22"/>
          <w:szCs w:val="22"/>
        </w:rPr>
        <w:t>Если обстоятельства непреодолимой силы, указанные в п. 8.1. настоящего Договора, продолжают действовать более 1 (Одного) календарного месяца, то после проведения дополнительных переговоров для выявления приемлемых альтернативных способов исполнения настоящего Договора каждая Сторона вправе расторгнуть Договор в одностороннем порядке.</w:t>
      </w:r>
    </w:p>
    <w:p w14:paraId="10305CC9" w14:textId="77777777" w:rsidR="00975261" w:rsidRDefault="00F616A2">
      <w:pPr>
        <w:pStyle w:val="af6"/>
        <w:numPr>
          <w:ilvl w:val="1"/>
          <w:numId w:val="21"/>
        </w:numPr>
        <w:ind w:left="0" w:firstLine="709"/>
        <w:jc w:val="both"/>
        <w:rPr>
          <w:sz w:val="22"/>
          <w:szCs w:val="22"/>
        </w:rPr>
      </w:pPr>
      <w:r>
        <w:rPr>
          <w:sz w:val="22"/>
          <w:szCs w:val="22"/>
        </w:rPr>
        <w:t xml:space="preserve">В случаях наступления обстоятельств, предусмотренных в </w:t>
      </w:r>
      <w:hyperlink r:id="rId9" w:tooltip="consultantplus://offline/main?base=PAP;n=5839;fld=134;dst=100051" w:history="1">
        <w:r>
          <w:rPr>
            <w:sz w:val="22"/>
            <w:szCs w:val="22"/>
          </w:rPr>
          <w:t>п. 8.1</w:t>
        </w:r>
      </w:hyperlink>
      <w:r>
        <w:rPr>
          <w:sz w:val="22"/>
          <w:szCs w:val="22"/>
        </w:rPr>
        <w:t>. настоящего Договора, срок выполнения Стороной обязательств по настоящему Договору продлевается соразмерно времени, в течение которого действуют эти обстоятельства и их последствия.</w:t>
      </w:r>
    </w:p>
    <w:p w14:paraId="0BB7D4A3" w14:textId="77777777" w:rsidR="0090623F" w:rsidRDefault="0090623F" w:rsidP="0090623F">
      <w:pPr>
        <w:pStyle w:val="af6"/>
        <w:ind w:left="709"/>
        <w:jc w:val="both"/>
        <w:rPr>
          <w:sz w:val="22"/>
          <w:szCs w:val="22"/>
        </w:rPr>
      </w:pPr>
    </w:p>
    <w:p w14:paraId="0A498767" w14:textId="46F97064" w:rsidR="00F84E72" w:rsidRPr="00A50F55" w:rsidRDefault="00CB7327" w:rsidP="00CB7327">
      <w:pPr>
        <w:pStyle w:val="ConsPlusNormal"/>
        <w:numPr>
          <w:ilvl w:val="0"/>
          <w:numId w:val="2"/>
        </w:numPr>
        <w:jc w:val="center"/>
        <w:outlineLvl w:val="0"/>
        <w:rPr>
          <w:rFonts w:ascii="Times New Roman" w:hAnsi="Times New Roman" w:cs="Times New Roman"/>
          <w:b/>
        </w:rPr>
      </w:pPr>
      <w:r w:rsidRPr="00A50F55">
        <w:rPr>
          <w:rFonts w:ascii="Times New Roman" w:hAnsi="Times New Roman" w:cs="Times New Roman"/>
          <w:b/>
        </w:rPr>
        <w:t>РАСТОРЖЕНИЕ ДОГОВОРА</w:t>
      </w:r>
    </w:p>
    <w:p w14:paraId="41DC37A2" w14:textId="77777777" w:rsidR="00F84E72" w:rsidRPr="007A5A75" w:rsidRDefault="00F84E72" w:rsidP="00A37540">
      <w:pPr>
        <w:pStyle w:val="2"/>
      </w:pPr>
      <w:r w:rsidRPr="007A5A75">
        <w:t>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w:t>
      </w:r>
    </w:p>
    <w:p w14:paraId="384F2B0D" w14:textId="77777777" w:rsidR="00F84E72" w:rsidRPr="007A5A75" w:rsidRDefault="00F84E72" w:rsidP="00A37540">
      <w:pPr>
        <w:pStyle w:val="2"/>
      </w:pPr>
      <w:r w:rsidRPr="007A5A75">
        <w:t>Каждая из Сторон вправе в одностороннем порядке отказаться от исполнения настоящего Договора, письменно уведомив об этом другую Сторону не позднее, чем за 10 (десять) рабочих дней до даты предполагаемого расторжения. Договор прекращает свое действие через 10 (десять) рабочих дней с даты получения Стороной уведомления, если более продолжительный срок не указан в самом уведомлении.</w:t>
      </w:r>
    </w:p>
    <w:p w14:paraId="2BCD1DF0" w14:textId="54F4DCB5" w:rsidR="00975261" w:rsidRPr="00CB7327" w:rsidRDefault="00F616A2" w:rsidP="00CB7327">
      <w:pPr>
        <w:pStyle w:val="af6"/>
        <w:numPr>
          <w:ilvl w:val="0"/>
          <w:numId w:val="2"/>
        </w:numPr>
        <w:tabs>
          <w:tab w:val="left" w:pos="284"/>
        </w:tabs>
        <w:spacing w:before="120" w:after="120"/>
        <w:jc w:val="center"/>
        <w:outlineLvl w:val="0"/>
        <w:rPr>
          <w:b/>
          <w:sz w:val="22"/>
          <w:szCs w:val="22"/>
        </w:rPr>
      </w:pPr>
      <w:r w:rsidRPr="00CB7327">
        <w:rPr>
          <w:b/>
          <w:sz w:val="22"/>
          <w:szCs w:val="22"/>
        </w:rPr>
        <w:t>ЗАКЛЮЧИТЕЛЬНЫЕ ПОЛОЖЕНИЯ</w:t>
      </w:r>
    </w:p>
    <w:p w14:paraId="7702378E" w14:textId="77777777" w:rsidR="00975261" w:rsidRDefault="00F616A2" w:rsidP="00A37540">
      <w:pPr>
        <w:pStyle w:val="2"/>
      </w:pPr>
      <w:r>
        <w:t>Настоящий Договор составлен в 2 (Двух) экземплярах, имеющих одинаковую юридическую силу, по одному для каждой из Сторон.</w:t>
      </w:r>
    </w:p>
    <w:p w14:paraId="2B1A4BB5" w14:textId="77777777" w:rsidR="00975261" w:rsidRDefault="00F616A2" w:rsidP="00A37540">
      <w:pPr>
        <w:pStyle w:val="2"/>
      </w:pPr>
      <w:r>
        <w:t>Настоящий Договор вступает в силу с даты его подписания и действует до полного исполнения Сторонами своих обязательств по настоящему Договору.</w:t>
      </w:r>
    </w:p>
    <w:p w14:paraId="2AD721D1" w14:textId="77777777" w:rsidR="00975261" w:rsidRDefault="00F616A2" w:rsidP="00A37540">
      <w:pPr>
        <w:pStyle w:val="2"/>
      </w:pPr>
      <w:r>
        <w:t>Переход исключительного права на Программу для ЭВМ к новому правообладателю не является основанием для изменения или расторжения настоящего Договора.</w:t>
      </w:r>
    </w:p>
    <w:p w14:paraId="1A391835" w14:textId="77777777" w:rsidR="00975261" w:rsidRDefault="00F616A2" w:rsidP="00A37540">
      <w:pPr>
        <w:pStyle w:val="2"/>
      </w:pPr>
      <w:r>
        <w:t>Все изменения и дополнения к настоящему Договору оформляются дополнительными соглашениями Сторон в письменной форме, которые являются неотъемлемой частью настоящего договора.</w:t>
      </w:r>
    </w:p>
    <w:p w14:paraId="1B627575" w14:textId="77777777" w:rsidR="00975261" w:rsidRDefault="00F616A2" w:rsidP="00A37540">
      <w:pPr>
        <w:pStyle w:val="2"/>
      </w:pPr>
      <w:r>
        <w:t xml:space="preserve">Все уведомления и сообщения в рамках настоящего Договора должны направляться Сторонами друг другу в письменной форме. К письменной форме приравнивается обмен документами посредством почтовой, электронной и факсимильной связи, позволяющей достоверно установить, что документ исходит от одной из Сторон Договора и предназначен другой его Стороне. Оригиналы документов, отправленные посредством электронной и факсимильной связи, должны быть направлены другой стороне почтовым отправлением, с курьером или другим доступным способом, не позднее 10 (Десяти) календарных дней с момента их направления по электронной и факсимильной связи, если иные сроки предоставления документов не оговорены условиями настоящего Договора. </w:t>
      </w:r>
    </w:p>
    <w:p w14:paraId="2B40D8EE" w14:textId="77777777" w:rsidR="00975261" w:rsidRDefault="00F616A2" w:rsidP="00A37540">
      <w:pPr>
        <w:pStyle w:val="2"/>
      </w:pPr>
      <w:r>
        <w:t>Сообщение, отправляемое по электронной почте, направляется с адреса электронной почты, указанного в реквизитах Стороны-отправителя и (или) в пункте 11.7 настоящего Договора, в адрес электронной почты, указанной в реквизитах Стороны-получателя и (или) в п. 11.7. настоящего Договора, и считается полученным Стороной-получателем при наличии у Стороны-отправителя электронной формы отчета о доставке данного сообщения Стороне-получателю.</w:t>
      </w:r>
    </w:p>
    <w:p w14:paraId="71CEEA9D" w14:textId="77777777" w:rsidR="00975261" w:rsidRDefault="00F616A2" w:rsidP="00A37540">
      <w:pPr>
        <w:pStyle w:val="2"/>
      </w:pPr>
      <w:r>
        <w:t>С целью ускорения проведения переговоров в ходе исполнения настоящего Договора, доставки писем и иной не конфиденциальной информации Стороны имеют право направлять ее друг другу по электронной почте с обязательным последующим направлением (дублированием) в письменном виде в порядке, предусмотренном п. 11.5. настоящего Договора:</w:t>
      </w:r>
    </w:p>
    <w:p w14:paraId="2A0B862B" w14:textId="716D97FA" w:rsidR="00975261" w:rsidRDefault="000737EE" w:rsidP="00CB7327">
      <w:pPr>
        <w:pStyle w:val="af6"/>
        <w:numPr>
          <w:ilvl w:val="2"/>
          <w:numId w:val="2"/>
        </w:numPr>
        <w:ind w:left="1276" w:hanging="567"/>
        <w:jc w:val="both"/>
        <w:outlineLvl w:val="0"/>
        <w:rPr>
          <w:sz w:val="22"/>
          <w:szCs w:val="22"/>
        </w:rPr>
      </w:pPr>
      <w:r>
        <w:rPr>
          <w:bCs/>
          <w:sz w:val="22"/>
          <w:szCs w:val="22"/>
        </w:rPr>
        <w:t xml:space="preserve"> </w:t>
      </w:r>
      <w:r w:rsidR="00F616A2">
        <w:rPr>
          <w:bCs/>
          <w:sz w:val="22"/>
          <w:szCs w:val="22"/>
        </w:rPr>
        <w:t xml:space="preserve">Ответственное лицо от Лицензиата: </w:t>
      </w:r>
      <w:r w:rsidR="003910F5">
        <w:rPr>
          <w:bCs/>
          <w:sz w:val="22"/>
          <w:szCs w:val="22"/>
          <w:u w:val="single"/>
        </w:rPr>
        <w:tab/>
      </w:r>
      <w:r w:rsidR="003910F5">
        <w:rPr>
          <w:bCs/>
          <w:sz w:val="22"/>
          <w:szCs w:val="22"/>
          <w:u w:val="single"/>
        </w:rPr>
        <w:tab/>
      </w:r>
      <w:r w:rsidR="003910F5">
        <w:rPr>
          <w:bCs/>
          <w:sz w:val="22"/>
          <w:szCs w:val="22"/>
          <w:u w:val="single"/>
        </w:rPr>
        <w:tab/>
      </w:r>
      <w:r w:rsidR="003910F5">
        <w:rPr>
          <w:bCs/>
          <w:sz w:val="22"/>
          <w:szCs w:val="22"/>
          <w:u w:val="single"/>
        </w:rPr>
        <w:tab/>
      </w:r>
      <w:r w:rsidR="003910F5">
        <w:rPr>
          <w:bCs/>
          <w:sz w:val="22"/>
          <w:szCs w:val="22"/>
          <w:u w:val="single"/>
        </w:rPr>
        <w:tab/>
      </w:r>
      <w:r w:rsidR="003910F5">
        <w:rPr>
          <w:bCs/>
          <w:sz w:val="22"/>
          <w:szCs w:val="22"/>
          <w:u w:val="single"/>
        </w:rPr>
        <w:tab/>
      </w:r>
      <w:r w:rsidR="003910F5">
        <w:rPr>
          <w:bCs/>
          <w:sz w:val="22"/>
          <w:szCs w:val="22"/>
          <w:u w:val="single"/>
        </w:rPr>
        <w:tab/>
        <w:t>.</w:t>
      </w:r>
    </w:p>
    <w:p w14:paraId="1726E049" w14:textId="5D069A1F" w:rsidR="00975261" w:rsidRPr="00CF77BE" w:rsidRDefault="00F616A2" w:rsidP="00CB7327">
      <w:pPr>
        <w:pStyle w:val="af6"/>
        <w:numPr>
          <w:ilvl w:val="2"/>
          <w:numId w:val="2"/>
        </w:numPr>
        <w:ind w:left="0" w:firstLine="709"/>
        <w:jc w:val="both"/>
        <w:outlineLvl w:val="0"/>
        <w:rPr>
          <w:sz w:val="22"/>
          <w:szCs w:val="22"/>
        </w:rPr>
      </w:pPr>
      <w:r>
        <w:rPr>
          <w:sz w:val="22"/>
          <w:szCs w:val="22"/>
        </w:rPr>
        <w:lastRenderedPageBreak/>
        <w:t xml:space="preserve">Ответственное лицо от Сублицензиата: </w:t>
      </w:r>
      <w:r w:rsidR="000737EE" w:rsidRPr="000737EE">
        <w:rPr>
          <w:sz w:val="22"/>
          <w:szCs w:val="22"/>
        </w:rPr>
        <w:t>Секриер Георгий Викторович</w:t>
      </w:r>
      <w:r w:rsidRPr="00CF77BE">
        <w:rPr>
          <w:sz w:val="22"/>
          <w:szCs w:val="22"/>
        </w:rPr>
        <w:t xml:space="preserve">, </w:t>
      </w:r>
      <w:r w:rsidR="00A13BEE" w:rsidRPr="00CF77BE">
        <w:rPr>
          <w:sz w:val="22"/>
          <w:szCs w:val="22"/>
        </w:rPr>
        <w:t>+7 395 2</w:t>
      </w:r>
      <w:r w:rsidR="000737EE">
        <w:rPr>
          <w:sz w:val="22"/>
          <w:szCs w:val="22"/>
        </w:rPr>
        <w:t>37</w:t>
      </w:r>
      <w:r w:rsidR="00A13BEE" w:rsidRPr="00CF77BE">
        <w:rPr>
          <w:sz w:val="22"/>
          <w:szCs w:val="22"/>
        </w:rPr>
        <w:t>-</w:t>
      </w:r>
      <w:r w:rsidR="000737EE">
        <w:rPr>
          <w:sz w:val="22"/>
          <w:szCs w:val="22"/>
        </w:rPr>
        <w:t>90</w:t>
      </w:r>
      <w:r w:rsidR="00A13BEE" w:rsidRPr="00CF77BE">
        <w:rPr>
          <w:sz w:val="22"/>
          <w:szCs w:val="22"/>
        </w:rPr>
        <w:t>-</w:t>
      </w:r>
      <w:r w:rsidR="000737EE">
        <w:rPr>
          <w:sz w:val="22"/>
          <w:szCs w:val="22"/>
        </w:rPr>
        <w:t>16</w:t>
      </w:r>
      <w:r w:rsidRPr="00CF77BE">
        <w:rPr>
          <w:sz w:val="22"/>
          <w:szCs w:val="22"/>
        </w:rPr>
        <w:t xml:space="preserve">, </w:t>
      </w:r>
      <w:hyperlink r:id="rId10" w:history="1">
        <w:r w:rsidR="000737EE" w:rsidRPr="000737EE">
          <w:rPr>
            <w:sz w:val="22"/>
            <w:szCs w:val="22"/>
          </w:rPr>
          <w:t>SekrierGV@eurosib.ru</w:t>
        </w:r>
      </w:hyperlink>
    </w:p>
    <w:p w14:paraId="497720FE" w14:textId="77777777" w:rsidR="00975261" w:rsidRDefault="00F616A2" w:rsidP="00CB7327">
      <w:pPr>
        <w:pStyle w:val="af6"/>
        <w:numPr>
          <w:ilvl w:val="2"/>
          <w:numId w:val="2"/>
        </w:numPr>
        <w:ind w:left="0" w:firstLine="709"/>
        <w:jc w:val="both"/>
        <w:outlineLvl w:val="0"/>
        <w:rPr>
          <w:sz w:val="22"/>
          <w:szCs w:val="22"/>
        </w:rPr>
      </w:pPr>
      <w:r>
        <w:rPr>
          <w:sz w:val="22"/>
          <w:szCs w:val="22"/>
        </w:rPr>
        <w:t>Во всем остальном, что не предусмотрено настоящим Договором, Стороны руководствуются законодательством Российской Федерации.</w:t>
      </w:r>
    </w:p>
    <w:p w14:paraId="7A398D42" w14:textId="77777777" w:rsidR="00975261" w:rsidRDefault="00F616A2" w:rsidP="00CB7327">
      <w:pPr>
        <w:numPr>
          <w:ilvl w:val="0"/>
          <w:numId w:val="2"/>
        </w:numPr>
        <w:tabs>
          <w:tab w:val="left" w:pos="426"/>
        </w:tabs>
        <w:spacing w:before="120" w:after="120"/>
        <w:ind w:left="0" w:firstLine="0"/>
        <w:jc w:val="center"/>
        <w:outlineLvl w:val="0"/>
        <w:rPr>
          <w:b/>
          <w:sz w:val="22"/>
          <w:szCs w:val="22"/>
        </w:rPr>
      </w:pPr>
      <w:r>
        <w:rPr>
          <w:b/>
          <w:sz w:val="22"/>
          <w:szCs w:val="22"/>
        </w:rPr>
        <w:t>ПРИЛОЖЕНИЯ</w:t>
      </w:r>
    </w:p>
    <w:p w14:paraId="0CED06C7" w14:textId="77777777" w:rsidR="00975261" w:rsidRDefault="00F616A2" w:rsidP="00A37540">
      <w:pPr>
        <w:pStyle w:val="2"/>
      </w:pPr>
      <w:r>
        <w:t>Приложения, являющиеся неотъемлемой частью настоящего Договора:</w:t>
      </w:r>
    </w:p>
    <w:p w14:paraId="7C29C60C" w14:textId="2CBD8A50" w:rsidR="00975261" w:rsidRPr="006155ED" w:rsidRDefault="00F616A2" w:rsidP="006155ED">
      <w:pPr>
        <w:pStyle w:val="af6"/>
        <w:numPr>
          <w:ilvl w:val="2"/>
          <w:numId w:val="2"/>
        </w:numPr>
        <w:ind w:left="0" w:firstLine="709"/>
        <w:jc w:val="both"/>
        <w:outlineLvl w:val="0"/>
        <w:rPr>
          <w:sz w:val="22"/>
          <w:szCs w:val="22"/>
        </w:rPr>
      </w:pPr>
      <w:r w:rsidRPr="006155ED">
        <w:rPr>
          <w:sz w:val="22"/>
          <w:szCs w:val="22"/>
        </w:rPr>
        <w:t>Приложение № 1 – Спецификация.</w:t>
      </w:r>
    </w:p>
    <w:p w14:paraId="4198E0C6" w14:textId="0B2A2111" w:rsidR="006155ED" w:rsidRPr="006155ED" w:rsidRDefault="005741A1" w:rsidP="006155ED">
      <w:pPr>
        <w:pStyle w:val="af6"/>
        <w:ind w:left="709" w:firstLine="707"/>
        <w:jc w:val="both"/>
        <w:outlineLvl w:val="0"/>
        <w:rPr>
          <w:sz w:val="22"/>
          <w:szCs w:val="22"/>
        </w:rPr>
      </w:pPr>
      <w:r w:rsidRPr="006155ED">
        <w:rPr>
          <w:sz w:val="22"/>
          <w:szCs w:val="22"/>
        </w:rPr>
        <w:t xml:space="preserve">Приложение № 2 – </w:t>
      </w:r>
      <w:r w:rsidR="006155ED" w:rsidRPr="006155ED">
        <w:rPr>
          <w:sz w:val="22"/>
          <w:szCs w:val="22"/>
        </w:rPr>
        <w:t>Соглашение о соблюдении антикоррупционных условий</w:t>
      </w:r>
    </w:p>
    <w:p w14:paraId="306359D6" w14:textId="73E16993" w:rsidR="006155ED" w:rsidRPr="006155ED" w:rsidRDefault="006155ED" w:rsidP="006155ED">
      <w:pPr>
        <w:pStyle w:val="af6"/>
        <w:ind w:left="709" w:firstLine="707"/>
        <w:jc w:val="both"/>
        <w:outlineLvl w:val="0"/>
        <w:rPr>
          <w:sz w:val="22"/>
          <w:szCs w:val="22"/>
        </w:rPr>
      </w:pPr>
      <w:r w:rsidRPr="006155ED">
        <w:rPr>
          <w:sz w:val="22"/>
          <w:szCs w:val="22"/>
        </w:rPr>
        <w:t>Приложение № 3 Порядок электронного документооборота</w:t>
      </w:r>
    </w:p>
    <w:p w14:paraId="6A435201" w14:textId="77777777" w:rsidR="006155ED" w:rsidRDefault="006155ED" w:rsidP="006155ED">
      <w:pPr>
        <w:pStyle w:val="33"/>
        <w:spacing w:after="0"/>
        <w:ind w:left="0" w:firstLine="709"/>
        <w:rPr>
          <w:b/>
          <w:sz w:val="22"/>
          <w:szCs w:val="22"/>
        </w:rPr>
      </w:pPr>
    </w:p>
    <w:p w14:paraId="7E6FDFB9" w14:textId="20F3D61C" w:rsidR="005741A1" w:rsidRDefault="005741A1" w:rsidP="006155ED">
      <w:pPr>
        <w:tabs>
          <w:tab w:val="left" w:pos="1418"/>
        </w:tabs>
        <w:ind w:left="709"/>
        <w:jc w:val="both"/>
        <w:outlineLvl w:val="0"/>
        <w:rPr>
          <w:bCs/>
          <w:sz w:val="22"/>
          <w:szCs w:val="22"/>
        </w:rPr>
      </w:pPr>
    </w:p>
    <w:p w14:paraId="699FBEAE" w14:textId="77777777" w:rsidR="00975261" w:rsidRDefault="00F616A2" w:rsidP="00CB7327">
      <w:pPr>
        <w:numPr>
          <w:ilvl w:val="0"/>
          <w:numId w:val="2"/>
        </w:numPr>
        <w:tabs>
          <w:tab w:val="left" w:pos="426"/>
        </w:tabs>
        <w:spacing w:before="120" w:after="120"/>
        <w:ind w:left="0" w:firstLine="0"/>
        <w:jc w:val="center"/>
        <w:outlineLvl w:val="0"/>
        <w:rPr>
          <w:b/>
          <w:sz w:val="22"/>
          <w:szCs w:val="22"/>
        </w:rPr>
      </w:pPr>
      <w:r>
        <w:rPr>
          <w:b/>
          <w:sz w:val="22"/>
          <w:szCs w:val="22"/>
        </w:rPr>
        <w:t>АДРЕСА И БАНКОВСКИЕ РЕКВИЗИТЫ СТОРОН</w:t>
      </w:r>
    </w:p>
    <w:tbl>
      <w:tblPr>
        <w:tblStyle w:val="a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975261" w:rsidRPr="008011CB" w14:paraId="5A945607" w14:textId="77777777">
        <w:trPr>
          <w:jc w:val="center"/>
        </w:trPr>
        <w:tc>
          <w:tcPr>
            <w:tcW w:w="2500" w:type="pct"/>
          </w:tcPr>
          <w:p w14:paraId="7F75A657" w14:textId="13E1DC6E" w:rsidR="000737EE" w:rsidRPr="000737EE" w:rsidRDefault="000737EE" w:rsidP="000737EE">
            <w:pPr>
              <w:pStyle w:val="af6"/>
              <w:shd w:val="clear" w:color="auto" w:fill="FFFFFF"/>
              <w:ind w:left="360"/>
              <w:rPr>
                <w:b/>
                <w:color w:val="000000"/>
                <w:sz w:val="22"/>
                <w:szCs w:val="22"/>
              </w:rPr>
            </w:pPr>
            <w:r w:rsidRPr="000737EE">
              <w:rPr>
                <w:b/>
                <w:color w:val="000000" w:themeColor="text1"/>
                <w:sz w:val="22"/>
                <w:szCs w:val="22"/>
              </w:rPr>
              <w:t>ЛИЦЕНЗИАТ:</w:t>
            </w:r>
          </w:p>
          <w:p w14:paraId="777434CC" w14:textId="77777777" w:rsidR="00975261" w:rsidRPr="000737EE" w:rsidRDefault="00975261" w:rsidP="000737EE">
            <w:pPr>
              <w:pStyle w:val="af6"/>
              <w:tabs>
                <w:tab w:val="left" w:pos="426"/>
              </w:tabs>
              <w:ind w:left="360"/>
              <w:outlineLvl w:val="0"/>
              <w:rPr>
                <w:bCs/>
                <w:sz w:val="22"/>
                <w:szCs w:val="22"/>
                <w:highlight w:val="yellow"/>
              </w:rPr>
            </w:pPr>
          </w:p>
        </w:tc>
        <w:tc>
          <w:tcPr>
            <w:tcW w:w="2500" w:type="pct"/>
          </w:tcPr>
          <w:p w14:paraId="401A6B73" w14:textId="77777777" w:rsidR="00975261" w:rsidRDefault="00F616A2">
            <w:pPr>
              <w:shd w:val="clear" w:color="auto" w:fill="FFFFFF"/>
              <w:jc w:val="center"/>
              <w:rPr>
                <w:b/>
                <w:color w:val="000000"/>
                <w:sz w:val="22"/>
                <w:szCs w:val="22"/>
              </w:rPr>
            </w:pPr>
            <w:r>
              <w:rPr>
                <w:b/>
                <w:color w:val="000000" w:themeColor="text1"/>
                <w:sz w:val="22"/>
                <w:szCs w:val="22"/>
              </w:rPr>
              <w:t>СУБЛИЦЕНЗИАТ:</w:t>
            </w:r>
          </w:p>
          <w:p w14:paraId="15D161CF" w14:textId="77777777" w:rsidR="002464B1" w:rsidRPr="002464B1" w:rsidRDefault="002464B1" w:rsidP="002464B1">
            <w:pPr>
              <w:jc w:val="center"/>
              <w:rPr>
                <w:b/>
                <w:bCs/>
                <w:sz w:val="22"/>
                <w:szCs w:val="22"/>
              </w:rPr>
            </w:pPr>
          </w:p>
          <w:p w14:paraId="067FFCAD" w14:textId="77777777" w:rsidR="00975261" w:rsidRDefault="00975261" w:rsidP="003E095F">
            <w:pPr>
              <w:rPr>
                <w:b/>
                <w:sz w:val="22"/>
                <w:szCs w:val="22"/>
                <w:highlight w:val="yellow"/>
              </w:rPr>
            </w:pPr>
          </w:p>
          <w:p w14:paraId="51F3E099" w14:textId="77777777" w:rsidR="00CB7327" w:rsidRDefault="00CB7327" w:rsidP="003E095F">
            <w:pPr>
              <w:rPr>
                <w:b/>
                <w:sz w:val="22"/>
                <w:szCs w:val="22"/>
                <w:highlight w:val="yellow"/>
              </w:rPr>
            </w:pPr>
          </w:p>
          <w:p w14:paraId="49D7BF0C" w14:textId="77777777" w:rsidR="00CB7327" w:rsidRDefault="00CB7327" w:rsidP="003E095F">
            <w:pPr>
              <w:rPr>
                <w:b/>
                <w:sz w:val="22"/>
                <w:szCs w:val="22"/>
                <w:highlight w:val="yellow"/>
              </w:rPr>
            </w:pPr>
          </w:p>
          <w:p w14:paraId="5ECC02B3" w14:textId="77777777" w:rsidR="00CB7327" w:rsidRDefault="00CB7327" w:rsidP="003E095F">
            <w:pPr>
              <w:rPr>
                <w:b/>
                <w:sz w:val="22"/>
                <w:szCs w:val="22"/>
                <w:highlight w:val="yellow"/>
              </w:rPr>
            </w:pPr>
          </w:p>
          <w:p w14:paraId="670915D5" w14:textId="77777777" w:rsidR="00CB7327" w:rsidRDefault="00CB7327" w:rsidP="003E095F">
            <w:pPr>
              <w:rPr>
                <w:b/>
                <w:sz w:val="22"/>
                <w:szCs w:val="22"/>
                <w:highlight w:val="yellow"/>
              </w:rPr>
            </w:pPr>
          </w:p>
          <w:p w14:paraId="6AB9C4A5" w14:textId="77777777" w:rsidR="00CB7327" w:rsidRDefault="00CB7327" w:rsidP="003E095F">
            <w:pPr>
              <w:rPr>
                <w:b/>
                <w:sz w:val="22"/>
                <w:szCs w:val="22"/>
                <w:highlight w:val="yellow"/>
              </w:rPr>
            </w:pPr>
          </w:p>
          <w:p w14:paraId="3B377E0D" w14:textId="77777777" w:rsidR="00CB7327" w:rsidRDefault="00CB7327" w:rsidP="003E095F">
            <w:pPr>
              <w:rPr>
                <w:b/>
                <w:sz w:val="22"/>
                <w:szCs w:val="22"/>
                <w:highlight w:val="yellow"/>
              </w:rPr>
            </w:pPr>
          </w:p>
          <w:p w14:paraId="186886C0" w14:textId="77777777" w:rsidR="00CB7327" w:rsidRDefault="00CB7327" w:rsidP="003E095F">
            <w:pPr>
              <w:rPr>
                <w:b/>
                <w:sz w:val="22"/>
                <w:szCs w:val="22"/>
                <w:highlight w:val="yellow"/>
              </w:rPr>
            </w:pPr>
          </w:p>
          <w:p w14:paraId="52A3377B" w14:textId="5AEB855F" w:rsidR="00CB7327" w:rsidRPr="008011CB" w:rsidRDefault="00CB7327" w:rsidP="003E095F">
            <w:pPr>
              <w:rPr>
                <w:b/>
                <w:sz w:val="22"/>
                <w:szCs w:val="22"/>
                <w:highlight w:val="yellow"/>
              </w:rPr>
            </w:pPr>
          </w:p>
        </w:tc>
      </w:tr>
    </w:tbl>
    <w:p w14:paraId="07B53D69" w14:textId="77777777" w:rsidR="00975261" w:rsidRDefault="00F616A2" w:rsidP="00CB7327">
      <w:pPr>
        <w:numPr>
          <w:ilvl w:val="0"/>
          <w:numId w:val="2"/>
        </w:numPr>
        <w:tabs>
          <w:tab w:val="left" w:pos="426"/>
        </w:tabs>
        <w:spacing w:before="120" w:after="120"/>
        <w:ind w:left="0" w:firstLine="0"/>
        <w:jc w:val="center"/>
        <w:outlineLvl w:val="0"/>
        <w:rPr>
          <w:b/>
          <w:sz w:val="22"/>
          <w:szCs w:val="22"/>
        </w:rPr>
      </w:pPr>
      <w:r>
        <w:rPr>
          <w:b/>
          <w:sz w:val="22"/>
          <w:szCs w:val="22"/>
        </w:rPr>
        <w:t>ПОДПИСИ СТОРОН</w:t>
      </w:r>
    </w:p>
    <w:tbl>
      <w:tblPr>
        <w:tblStyle w:val="a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B6201" w14:paraId="41DF773D" w14:textId="77777777">
        <w:trPr>
          <w:trHeight w:val="3426"/>
          <w:jc w:val="center"/>
        </w:trPr>
        <w:tc>
          <w:tcPr>
            <w:tcW w:w="2500" w:type="pct"/>
          </w:tcPr>
          <w:p w14:paraId="5C15583F" w14:textId="77777777" w:rsidR="001B6201" w:rsidRPr="0036184F" w:rsidRDefault="001B6201" w:rsidP="001B6201">
            <w:pPr>
              <w:pStyle w:val="FR1"/>
              <w:spacing w:line="240" w:lineRule="auto"/>
              <w:ind w:left="0"/>
              <w:jc w:val="left"/>
              <w:rPr>
                <w:rFonts w:ascii="Times New Roman" w:hAnsi="Times New Roman" w:cs="Times New Roman"/>
                <w:sz w:val="22"/>
                <w:szCs w:val="22"/>
              </w:rPr>
            </w:pPr>
            <w:r w:rsidRPr="0036184F">
              <w:rPr>
                <w:rFonts w:ascii="Times New Roman" w:hAnsi="Times New Roman" w:cs="Times New Roman"/>
                <w:sz w:val="22"/>
                <w:szCs w:val="22"/>
              </w:rPr>
              <w:t>ОТ ЛИЦЕНЗИАТА:</w:t>
            </w:r>
          </w:p>
          <w:p w14:paraId="3DE046F9" w14:textId="77777777" w:rsidR="000737EE" w:rsidRDefault="000737EE" w:rsidP="001B6201">
            <w:pPr>
              <w:pStyle w:val="FR1"/>
              <w:spacing w:line="240" w:lineRule="auto"/>
              <w:ind w:left="0"/>
              <w:jc w:val="left"/>
              <w:rPr>
                <w:rFonts w:ascii="Times New Roman" w:hAnsi="Times New Roman" w:cs="Times New Roman"/>
                <w:b w:val="0"/>
                <w:sz w:val="22"/>
                <w:szCs w:val="22"/>
              </w:rPr>
            </w:pPr>
          </w:p>
          <w:p w14:paraId="52D67BD2" w14:textId="77777777" w:rsidR="000737EE" w:rsidRDefault="000737EE" w:rsidP="001B6201">
            <w:pPr>
              <w:pStyle w:val="FR1"/>
              <w:spacing w:line="240" w:lineRule="auto"/>
              <w:ind w:left="0"/>
              <w:jc w:val="left"/>
              <w:rPr>
                <w:rFonts w:ascii="Times New Roman" w:hAnsi="Times New Roman" w:cs="Times New Roman"/>
                <w:b w:val="0"/>
                <w:sz w:val="22"/>
                <w:szCs w:val="22"/>
              </w:rPr>
            </w:pPr>
          </w:p>
          <w:p w14:paraId="366AB61E" w14:textId="77777777" w:rsidR="001B6201" w:rsidRPr="0036184F" w:rsidRDefault="001B6201" w:rsidP="001B6201">
            <w:pPr>
              <w:pStyle w:val="FR1"/>
              <w:spacing w:line="240" w:lineRule="auto"/>
              <w:ind w:left="0"/>
              <w:jc w:val="left"/>
              <w:rPr>
                <w:rFonts w:ascii="Times New Roman" w:hAnsi="Times New Roman" w:cs="Times New Roman"/>
                <w:b w:val="0"/>
                <w:sz w:val="22"/>
                <w:szCs w:val="22"/>
              </w:rPr>
            </w:pPr>
          </w:p>
          <w:p w14:paraId="36D96727" w14:textId="77777777" w:rsidR="001B6201" w:rsidRPr="0036184F" w:rsidRDefault="001B6201" w:rsidP="001B6201">
            <w:pPr>
              <w:pStyle w:val="FR1"/>
              <w:spacing w:line="240" w:lineRule="auto"/>
              <w:ind w:left="0"/>
              <w:jc w:val="left"/>
              <w:rPr>
                <w:rFonts w:ascii="Times New Roman" w:hAnsi="Times New Roman" w:cs="Times New Roman"/>
                <w:b w:val="0"/>
                <w:sz w:val="22"/>
                <w:szCs w:val="22"/>
              </w:rPr>
            </w:pPr>
          </w:p>
          <w:p w14:paraId="567074E0" w14:textId="3958E075" w:rsidR="001B6201" w:rsidRDefault="001B6201" w:rsidP="001B6201">
            <w:pPr>
              <w:pStyle w:val="FR1"/>
              <w:spacing w:line="240" w:lineRule="auto"/>
              <w:ind w:left="0"/>
              <w:jc w:val="left"/>
              <w:rPr>
                <w:rFonts w:ascii="Times New Roman" w:hAnsi="Times New Roman" w:cs="Times New Roman"/>
                <w:b w:val="0"/>
                <w:sz w:val="22"/>
                <w:szCs w:val="22"/>
              </w:rPr>
            </w:pPr>
            <w:r w:rsidRPr="0036184F">
              <w:rPr>
                <w:rFonts w:ascii="Times New Roman" w:hAnsi="Times New Roman" w:cs="Times New Roman"/>
                <w:b w:val="0"/>
                <w:sz w:val="22"/>
                <w:szCs w:val="22"/>
              </w:rPr>
              <w:t>______________________</w:t>
            </w:r>
            <w:r>
              <w:rPr>
                <w:rFonts w:ascii="Times New Roman" w:hAnsi="Times New Roman" w:cs="Times New Roman"/>
                <w:b w:val="0"/>
                <w:sz w:val="22"/>
                <w:szCs w:val="22"/>
              </w:rPr>
              <w:t>/</w:t>
            </w:r>
            <w:r w:rsidR="000737EE">
              <w:rPr>
                <w:rFonts w:ascii="Times New Roman" w:hAnsi="Times New Roman" w:cs="Times New Roman"/>
                <w:b w:val="0"/>
                <w:sz w:val="22"/>
                <w:szCs w:val="22"/>
              </w:rPr>
              <w:t xml:space="preserve"> </w:t>
            </w:r>
            <w:r>
              <w:rPr>
                <w:rFonts w:ascii="Times New Roman" w:hAnsi="Times New Roman" w:cs="Times New Roman"/>
                <w:b w:val="0"/>
                <w:sz w:val="22"/>
                <w:szCs w:val="22"/>
              </w:rPr>
              <w:t>/</w:t>
            </w:r>
          </w:p>
          <w:p w14:paraId="44A65D15" w14:textId="50385483" w:rsidR="001B6201" w:rsidRPr="001B6201" w:rsidRDefault="001B6201" w:rsidP="0090623F">
            <w:pPr>
              <w:tabs>
                <w:tab w:val="left" w:pos="426"/>
              </w:tabs>
              <w:outlineLvl w:val="0"/>
              <w:rPr>
                <w:b/>
                <w:sz w:val="22"/>
                <w:szCs w:val="22"/>
              </w:rPr>
            </w:pPr>
            <w:r w:rsidRPr="0090623F">
              <w:rPr>
                <w:bCs/>
                <w:sz w:val="22"/>
                <w:szCs w:val="22"/>
              </w:rPr>
              <w:t>МП</w:t>
            </w:r>
          </w:p>
        </w:tc>
        <w:tc>
          <w:tcPr>
            <w:tcW w:w="2500" w:type="pct"/>
          </w:tcPr>
          <w:p w14:paraId="58F60B1D" w14:textId="77777777" w:rsidR="001B6201" w:rsidRPr="0036184F" w:rsidRDefault="001B6201" w:rsidP="001B6201">
            <w:pPr>
              <w:rPr>
                <w:b/>
                <w:sz w:val="22"/>
                <w:szCs w:val="22"/>
              </w:rPr>
            </w:pPr>
            <w:r w:rsidRPr="0036184F">
              <w:rPr>
                <w:b/>
                <w:sz w:val="22"/>
                <w:szCs w:val="22"/>
              </w:rPr>
              <w:t>ОТ СУБЛИЦЕНЗИАТА:</w:t>
            </w:r>
          </w:p>
          <w:p w14:paraId="5667F7D6" w14:textId="6015FCB7" w:rsidR="009967F9" w:rsidRDefault="009967F9" w:rsidP="009967F9">
            <w:pPr>
              <w:pStyle w:val="-"/>
              <w:ind w:firstLine="0"/>
              <w:jc w:val="left"/>
              <w:rPr>
                <w:spacing w:val="2"/>
              </w:rPr>
            </w:pPr>
          </w:p>
          <w:p w14:paraId="468CF1B7" w14:textId="77777777" w:rsidR="003E095F" w:rsidRPr="006471C0" w:rsidRDefault="003E095F" w:rsidP="009967F9">
            <w:pPr>
              <w:pStyle w:val="-"/>
              <w:ind w:firstLine="0"/>
              <w:jc w:val="left"/>
              <w:rPr>
                <w:spacing w:val="2"/>
              </w:rPr>
            </w:pPr>
          </w:p>
          <w:p w14:paraId="5D4A64B7" w14:textId="77777777" w:rsidR="003E095F" w:rsidRDefault="003E095F" w:rsidP="003E095F">
            <w:pPr>
              <w:pStyle w:val="-"/>
              <w:ind w:firstLine="0"/>
              <w:jc w:val="left"/>
              <w:rPr>
                <w:spacing w:val="2"/>
              </w:rPr>
            </w:pPr>
          </w:p>
          <w:p w14:paraId="6D9BA42E" w14:textId="3E0CC2EA" w:rsidR="003E095F" w:rsidRPr="001B6201" w:rsidRDefault="009967F9" w:rsidP="003E095F">
            <w:pPr>
              <w:pStyle w:val="-"/>
              <w:ind w:firstLine="0"/>
              <w:jc w:val="left"/>
              <w:rPr>
                <w:bCs/>
                <w:sz w:val="22"/>
                <w:szCs w:val="22"/>
              </w:rPr>
            </w:pPr>
            <w:r w:rsidRPr="006471C0">
              <w:rPr>
                <w:spacing w:val="2"/>
              </w:rPr>
              <w:t>_______________________</w:t>
            </w:r>
            <w:r w:rsidR="003E095F">
              <w:rPr>
                <w:spacing w:val="2"/>
                <w:lang w:val="en-US"/>
              </w:rPr>
              <w:t>//</w:t>
            </w:r>
            <w:r w:rsidRPr="00D614F7">
              <w:t xml:space="preserve"> </w:t>
            </w:r>
          </w:p>
          <w:p w14:paraId="4CF08307" w14:textId="2821CF46" w:rsidR="001B6201" w:rsidRPr="001B6201" w:rsidRDefault="001B6201" w:rsidP="009967F9">
            <w:pPr>
              <w:tabs>
                <w:tab w:val="left" w:pos="426"/>
              </w:tabs>
              <w:outlineLvl w:val="0"/>
              <w:rPr>
                <w:bCs/>
                <w:sz w:val="22"/>
                <w:szCs w:val="22"/>
              </w:rPr>
            </w:pPr>
          </w:p>
        </w:tc>
      </w:tr>
    </w:tbl>
    <w:p w14:paraId="34EE34E1" w14:textId="77777777" w:rsidR="00975261" w:rsidRDefault="00975261">
      <w:pPr>
        <w:pStyle w:val="af8"/>
        <w:ind w:firstLine="709"/>
        <w:jc w:val="center"/>
        <w:rPr>
          <w:sz w:val="22"/>
          <w:szCs w:val="22"/>
        </w:rPr>
      </w:pPr>
    </w:p>
    <w:p w14:paraId="316F6DC9" w14:textId="77777777" w:rsidR="00975261" w:rsidRDefault="00F616A2">
      <w:pPr>
        <w:pStyle w:val="af8"/>
        <w:ind w:firstLine="709"/>
        <w:jc w:val="right"/>
        <w:rPr>
          <w:sz w:val="22"/>
          <w:szCs w:val="22"/>
        </w:rPr>
      </w:pPr>
      <w:r>
        <w:rPr>
          <w:sz w:val="22"/>
          <w:szCs w:val="22"/>
        </w:rPr>
        <w:br w:type="page" w:clear="all"/>
      </w:r>
      <w:r>
        <w:rPr>
          <w:b/>
          <w:sz w:val="22"/>
          <w:szCs w:val="22"/>
        </w:rPr>
        <w:lastRenderedPageBreak/>
        <w:t>Приложение № 1</w:t>
      </w:r>
    </w:p>
    <w:p w14:paraId="1AD38DE4" w14:textId="77777777" w:rsidR="00975261" w:rsidRDefault="00F616A2">
      <w:pPr>
        <w:pStyle w:val="af8"/>
        <w:ind w:firstLine="709"/>
        <w:jc w:val="right"/>
        <w:rPr>
          <w:sz w:val="22"/>
          <w:szCs w:val="22"/>
        </w:rPr>
      </w:pPr>
      <w:r>
        <w:rPr>
          <w:sz w:val="22"/>
          <w:szCs w:val="22"/>
        </w:rPr>
        <w:t>к Сублицензионному договору</w:t>
      </w:r>
    </w:p>
    <w:p w14:paraId="40F71D73" w14:textId="7A3477A4" w:rsidR="00975261" w:rsidRDefault="00F616A2" w:rsidP="0094148C">
      <w:pPr>
        <w:pStyle w:val="af8"/>
        <w:ind w:left="2831" w:firstLine="709"/>
        <w:jc w:val="center"/>
        <w:rPr>
          <w:sz w:val="22"/>
          <w:szCs w:val="22"/>
        </w:rPr>
      </w:pPr>
      <w:r>
        <w:rPr>
          <w:sz w:val="22"/>
          <w:szCs w:val="22"/>
        </w:rPr>
        <w:t xml:space="preserve">№ </w:t>
      </w:r>
    </w:p>
    <w:p w14:paraId="63319267" w14:textId="77777777" w:rsidR="00975261" w:rsidRDefault="00975261">
      <w:pPr>
        <w:pStyle w:val="33"/>
        <w:spacing w:after="0"/>
        <w:ind w:left="0" w:firstLine="709"/>
        <w:jc w:val="center"/>
        <w:rPr>
          <w:b/>
          <w:sz w:val="22"/>
          <w:szCs w:val="22"/>
        </w:rPr>
      </w:pPr>
    </w:p>
    <w:p w14:paraId="10F150C1" w14:textId="4CCDF3E7" w:rsidR="00975261" w:rsidRDefault="00F616A2">
      <w:pPr>
        <w:pStyle w:val="33"/>
        <w:spacing w:after="0"/>
        <w:ind w:left="0" w:firstLine="709"/>
        <w:jc w:val="center"/>
        <w:rPr>
          <w:sz w:val="22"/>
          <w:szCs w:val="22"/>
        </w:rPr>
      </w:pPr>
      <w:r>
        <w:rPr>
          <w:b/>
          <w:sz w:val="22"/>
          <w:szCs w:val="22"/>
        </w:rPr>
        <w:t>СПЕЦИФИКАЦИЯ</w:t>
      </w:r>
    </w:p>
    <w:tbl>
      <w:tblPr>
        <w:tblW w:w="5076" w:type="pct"/>
        <w:tblLook w:val="04A0" w:firstRow="1" w:lastRow="0" w:firstColumn="1" w:lastColumn="0" w:noHBand="0" w:noVBand="1"/>
      </w:tblPr>
      <w:tblGrid>
        <w:gridCol w:w="4699"/>
        <w:gridCol w:w="4798"/>
      </w:tblGrid>
      <w:tr w:rsidR="00975261" w14:paraId="539C0F4F" w14:textId="77777777" w:rsidTr="00532CAC">
        <w:trPr>
          <w:trHeight w:val="282"/>
        </w:trPr>
        <w:tc>
          <w:tcPr>
            <w:tcW w:w="2474" w:type="pct"/>
          </w:tcPr>
          <w:p w14:paraId="14B3B3CA" w14:textId="49DEBA06" w:rsidR="00975261" w:rsidRDefault="00975261">
            <w:pPr>
              <w:widowControl w:val="0"/>
              <w:rPr>
                <w:sz w:val="22"/>
                <w:szCs w:val="22"/>
              </w:rPr>
            </w:pPr>
          </w:p>
        </w:tc>
        <w:tc>
          <w:tcPr>
            <w:tcW w:w="2526" w:type="pct"/>
          </w:tcPr>
          <w:p w14:paraId="4D04FE49" w14:textId="4B025D59" w:rsidR="00975261" w:rsidRDefault="00F616A2">
            <w:pPr>
              <w:widowControl w:val="0"/>
              <w:ind w:firstLine="709"/>
              <w:jc w:val="right"/>
              <w:rPr>
                <w:sz w:val="22"/>
                <w:szCs w:val="22"/>
              </w:rPr>
            </w:pPr>
            <w:r>
              <w:rPr>
                <w:sz w:val="22"/>
                <w:szCs w:val="22"/>
              </w:rPr>
              <w:t>«</w:t>
            </w:r>
            <w:r w:rsidR="00532CAC">
              <w:rPr>
                <w:sz w:val="22"/>
                <w:szCs w:val="22"/>
              </w:rPr>
              <w:t xml:space="preserve">      </w:t>
            </w:r>
            <w:r>
              <w:rPr>
                <w:sz w:val="22"/>
                <w:szCs w:val="22"/>
              </w:rPr>
              <w:t xml:space="preserve">» </w:t>
            </w:r>
            <w:r w:rsidR="00532CAC">
              <w:rPr>
                <w:sz w:val="22"/>
                <w:szCs w:val="22"/>
              </w:rPr>
              <w:t xml:space="preserve">          </w:t>
            </w:r>
            <w:r>
              <w:rPr>
                <w:sz w:val="22"/>
                <w:szCs w:val="22"/>
              </w:rPr>
              <w:t xml:space="preserve"> 202</w:t>
            </w:r>
            <w:r w:rsidR="00532CAC">
              <w:rPr>
                <w:sz w:val="22"/>
                <w:szCs w:val="22"/>
              </w:rPr>
              <w:t>6</w:t>
            </w:r>
            <w:r>
              <w:rPr>
                <w:sz w:val="22"/>
                <w:szCs w:val="22"/>
              </w:rPr>
              <w:t xml:space="preserve"> года</w:t>
            </w:r>
          </w:p>
        </w:tc>
      </w:tr>
      <w:tr w:rsidR="0094148C" w14:paraId="67BCB08D" w14:textId="77777777" w:rsidTr="00532CAC">
        <w:trPr>
          <w:trHeight w:val="282"/>
        </w:trPr>
        <w:tc>
          <w:tcPr>
            <w:tcW w:w="2474" w:type="pct"/>
          </w:tcPr>
          <w:p w14:paraId="145833DC" w14:textId="77777777" w:rsidR="0094148C" w:rsidRDefault="0094148C">
            <w:pPr>
              <w:widowControl w:val="0"/>
              <w:rPr>
                <w:sz w:val="22"/>
                <w:szCs w:val="22"/>
              </w:rPr>
            </w:pPr>
          </w:p>
        </w:tc>
        <w:tc>
          <w:tcPr>
            <w:tcW w:w="2526" w:type="pct"/>
          </w:tcPr>
          <w:p w14:paraId="16CA3E17" w14:textId="77777777" w:rsidR="0094148C" w:rsidRDefault="0094148C">
            <w:pPr>
              <w:widowControl w:val="0"/>
              <w:ind w:firstLine="709"/>
              <w:jc w:val="right"/>
              <w:rPr>
                <w:sz w:val="22"/>
                <w:szCs w:val="22"/>
              </w:rPr>
            </w:pPr>
          </w:p>
        </w:tc>
      </w:tr>
    </w:tbl>
    <w:p w14:paraId="2C3B86A4" w14:textId="77777777" w:rsidR="00975261" w:rsidRDefault="00F616A2">
      <w:pPr>
        <w:pStyle w:val="33"/>
        <w:numPr>
          <w:ilvl w:val="0"/>
          <w:numId w:val="14"/>
        </w:numPr>
        <w:tabs>
          <w:tab w:val="left" w:pos="993"/>
        </w:tabs>
        <w:spacing w:after="0"/>
        <w:ind w:left="0" w:firstLine="709"/>
        <w:jc w:val="both"/>
        <w:rPr>
          <w:sz w:val="22"/>
          <w:szCs w:val="22"/>
        </w:rPr>
      </w:pPr>
      <w:r>
        <w:rPr>
          <w:sz w:val="22"/>
          <w:szCs w:val="22"/>
        </w:rPr>
        <w:t>Лицензиат на возмездной основе предоставляет Сублицензиату, а Сублицензиат принимает и обязуется оплатить, неисключительное (пользовательское) право на использование следующих результатов интеллектуальной деятельности (Программы для ЭВМ):</w:t>
      </w:r>
    </w:p>
    <w:p w14:paraId="02A90A90" w14:textId="77777777" w:rsidR="00975261" w:rsidRDefault="00975261">
      <w:pPr>
        <w:pStyle w:val="33"/>
        <w:spacing w:after="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669"/>
        <w:gridCol w:w="1187"/>
        <w:gridCol w:w="992"/>
        <w:gridCol w:w="1837"/>
      </w:tblGrid>
      <w:tr w:rsidR="000A324F" w14:paraId="13E0BCD8" w14:textId="77777777" w:rsidTr="00CC50A7">
        <w:trPr>
          <w:cantSplit/>
          <w:trHeight w:val="20"/>
          <w:tblHeader/>
        </w:trPr>
        <w:tc>
          <w:tcPr>
            <w:tcW w:w="353" w:type="pct"/>
            <w:shd w:val="clear" w:color="auto" w:fill="auto"/>
            <w:vAlign w:val="center"/>
          </w:tcPr>
          <w:p w14:paraId="2A06E6A5" w14:textId="77777777" w:rsidR="000A324F" w:rsidRDefault="000A324F">
            <w:pPr>
              <w:pStyle w:val="33"/>
              <w:spacing w:before="60" w:after="60"/>
              <w:ind w:left="0"/>
              <w:jc w:val="center"/>
              <w:rPr>
                <w:b/>
                <w:sz w:val="22"/>
                <w:szCs w:val="22"/>
                <w:highlight w:val="yellow"/>
              </w:rPr>
            </w:pPr>
            <w:r>
              <w:rPr>
                <w:b/>
                <w:sz w:val="22"/>
                <w:szCs w:val="22"/>
              </w:rPr>
              <w:t>№№ п/п</w:t>
            </w:r>
          </w:p>
        </w:tc>
        <w:tc>
          <w:tcPr>
            <w:tcW w:w="2498" w:type="pct"/>
            <w:shd w:val="clear" w:color="auto" w:fill="auto"/>
            <w:vAlign w:val="center"/>
          </w:tcPr>
          <w:p w14:paraId="3804F612" w14:textId="2654B8CA" w:rsidR="000A324F" w:rsidRDefault="000A324F">
            <w:pPr>
              <w:pStyle w:val="33"/>
              <w:spacing w:before="60" w:after="60"/>
              <w:ind w:left="0"/>
              <w:jc w:val="center"/>
              <w:rPr>
                <w:b/>
                <w:sz w:val="22"/>
                <w:szCs w:val="22"/>
              </w:rPr>
            </w:pPr>
            <w:r>
              <w:rPr>
                <w:b/>
                <w:sz w:val="22"/>
                <w:szCs w:val="22"/>
              </w:rPr>
              <w:t>Наименование Программы для ЭВМ</w:t>
            </w:r>
          </w:p>
        </w:tc>
        <w:tc>
          <w:tcPr>
            <w:tcW w:w="635" w:type="pct"/>
            <w:vAlign w:val="center"/>
          </w:tcPr>
          <w:p w14:paraId="3160EC54" w14:textId="77777777" w:rsidR="000A324F" w:rsidRDefault="000A324F">
            <w:pPr>
              <w:pStyle w:val="33"/>
              <w:spacing w:before="60" w:after="60"/>
              <w:ind w:left="0"/>
              <w:jc w:val="center"/>
              <w:rPr>
                <w:b/>
                <w:sz w:val="22"/>
                <w:szCs w:val="22"/>
              </w:rPr>
            </w:pPr>
            <w:r>
              <w:rPr>
                <w:b/>
                <w:sz w:val="22"/>
                <w:szCs w:val="22"/>
              </w:rPr>
              <w:t>Цена, руб. (без НДС)*</w:t>
            </w:r>
          </w:p>
        </w:tc>
        <w:tc>
          <w:tcPr>
            <w:tcW w:w="531" w:type="pct"/>
            <w:shd w:val="clear" w:color="auto" w:fill="auto"/>
            <w:vAlign w:val="center"/>
          </w:tcPr>
          <w:p w14:paraId="6E57198C" w14:textId="77777777" w:rsidR="000A324F" w:rsidRDefault="000A324F">
            <w:pPr>
              <w:pStyle w:val="33"/>
              <w:spacing w:before="60" w:after="60"/>
              <w:ind w:left="0"/>
              <w:jc w:val="center"/>
              <w:rPr>
                <w:b/>
                <w:sz w:val="22"/>
                <w:szCs w:val="22"/>
              </w:rPr>
            </w:pPr>
            <w:r>
              <w:rPr>
                <w:b/>
                <w:sz w:val="22"/>
                <w:szCs w:val="22"/>
              </w:rPr>
              <w:t>Кол-во, шт.</w:t>
            </w:r>
          </w:p>
        </w:tc>
        <w:tc>
          <w:tcPr>
            <w:tcW w:w="983" w:type="pct"/>
            <w:vAlign w:val="center"/>
          </w:tcPr>
          <w:p w14:paraId="1E7BF132" w14:textId="77777777" w:rsidR="000A324F" w:rsidRDefault="000A324F">
            <w:pPr>
              <w:pStyle w:val="33"/>
              <w:spacing w:before="60" w:after="60"/>
              <w:ind w:left="0"/>
              <w:jc w:val="center"/>
              <w:rPr>
                <w:b/>
                <w:sz w:val="22"/>
                <w:szCs w:val="22"/>
              </w:rPr>
            </w:pPr>
            <w:r>
              <w:rPr>
                <w:b/>
                <w:sz w:val="22"/>
                <w:szCs w:val="22"/>
              </w:rPr>
              <w:t>Сумма, руб. (без НДС)*</w:t>
            </w:r>
          </w:p>
        </w:tc>
      </w:tr>
      <w:tr w:rsidR="0094148C" w14:paraId="53A28511" w14:textId="77777777" w:rsidTr="00CC50A7">
        <w:trPr>
          <w:cantSplit/>
          <w:trHeight w:val="20"/>
        </w:trPr>
        <w:tc>
          <w:tcPr>
            <w:tcW w:w="353" w:type="pct"/>
            <w:tcBorders>
              <w:bottom w:val="single" w:sz="4" w:space="0" w:color="auto"/>
            </w:tcBorders>
            <w:shd w:val="clear" w:color="auto" w:fill="auto"/>
            <w:vAlign w:val="center"/>
          </w:tcPr>
          <w:p w14:paraId="718502C9" w14:textId="783F5FD5" w:rsidR="0094148C" w:rsidRPr="003E095F" w:rsidRDefault="003E095F" w:rsidP="0094148C">
            <w:pPr>
              <w:pStyle w:val="33"/>
              <w:spacing w:before="60" w:after="60"/>
              <w:ind w:left="0"/>
              <w:jc w:val="center"/>
              <w:rPr>
                <w:sz w:val="22"/>
                <w:szCs w:val="22"/>
                <w:lang w:val="en-US"/>
              </w:rPr>
            </w:pPr>
            <w:r>
              <w:rPr>
                <w:sz w:val="22"/>
                <w:szCs w:val="22"/>
                <w:lang w:val="en-US"/>
              </w:rPr>
              <w:t>1.</w:t>
            </w:r>
          </w:p>
        </w:tc>
        <w:tc>
          <w:tcPr>
            <w:tcW w:w="2498" w:type="pct"/>
            <w:tcBorders>
              <w:bottom w:val="single" w:sz="4" w:space="0" w:color="auto"/>
            </w:tcBorders>
            <w:shd w:val="clear" w:color="auto" w:fill="auto"/>
            <w:vAlign w:val="bottom"/>
          </w:tcPr>
          <w:p w14:paraId="31A6F870" w14:textId="6FE90E8E" w:rsidR="0094148C" w:rsidRDefault="0094148C" w:rsidP="0094148C">
            <w:pPr>
              <w:pStyle w:val="33"/>
              <w:spacing w:before="60" w:after="60"/>
              <w:ind w:left="0"/>
              <w:rPr>
                <w:sz w:val="22"/>
                <w:szCs w:val="22"/>
              </w:rPr>
            </w:pPr>
            <w:r w:rsidRPr="0094148C">
              <w:rPr>
                <w:sz w:val="22"/>
                <w:szCs w:val="22"/>
              </w:rPr>
              <w:t>Неисключительные права на программу для ЭВМ «Альфа». Приложение «АльфаДок». Лицензия на получение обновлений к Клиентской лицензии «Сегмент» на срок 1 (один) год</w:t>
            </w:r>
            <w:r w:rsidR="00354558">
              <w:rPr>
                <w:sz w:val="22"/>
                <w:szCs w:val="22"/>
              </w:rPr>
              <w:t xml:space="preserve"> с 29.05.2026-28.05.2027</w:t>
            </w:r>
          </w:p>
        </w:tc>
        <w:tc>
          <w:tcPr>
            <w:tcW w:w="635" w:type="pct"/>
            <w:tcBorders>
              <w:bottom w:val="single" w:sz="4" w:space="0" w:color="auto"/>
            </w:tcBorders>
            <w:vAlign w:val="center"/>
          </w:tcPr>
          <w:p w14:paraId="6D95B966" w14:textId="6BA820C9" w:rsidR="0094148C" w:rsidRDefault="0094148C" w:rsidP="0094148C">
            <w:pPr>
              <w:pStyle w:val="33"/>
              <w:spacing w:before="60" w:after="60"/>
              <w:ind w:left="0"/>
              <w:jc w:val="center"/>
              <w:rPr>
                <w:sz w:val="22"/>
                <w:szCs w:val="22"/>
              </w:rPr>
            </w:pPr>
          </w:p>
        </w:tc>
        <w:tc>
          <w:tcPr>
            <w:tcW w:w="531" w:type="pct"/>
            <w:tcBorders>
              <w:bottom w:val="single" w:sz="4" w:space="0" w:color="auto"/>
            </w:tcBorders>
            <w:shd w:val="clear" w:color="auto" w:fill="auto"/>
            <w:vAlign w:val="center"/>
          </w:tcPr>
          <w:p w14:paraId="39768F56" w14:textId="3F332561" w:rsidR="0094148C" w:rsidRPr="003E095F" w:rsidRDefault="003E095F" w:rsidP="0094148C">
            <w:pPr>
              <w:pStyle w:val="33"/>
              <w:spacing w:before="60" w:after="60"/>
              <w:ind w:left="0"/>
              <w:jc w:val="center"/>
              <w:rPr>
                <w:sz w:val="22"/>
                <w:szCs w:val="22"/>
                <w:lang w:val="en-US"/>
              </w:rPr>
            </w:pPr>
            <w:r>
              <w:rPr>
                <w:sz w:val="22"/>
                <w:szCs w:val="22"/>
                <w:lang w:val="en-US"/>
              </w:rPr>
              <w:t>1</w:t>
            </w:r>
          </w:p>
          <w:p w14:paraId="23F680A8" w14:textId="6D7D4B2F" w:rsidR="0094148C" w:rsidRDefault="0094148C" w:rsidP="0094148C">
            <w:pPr>
              <w:pStyle w:val="33"/>
              <w:spacing w:before="60" w:after="60"/>
              <w:ind w:left="0"/>
              <w:jc w:val="center"/>
              <w:rPr>
                <w:sz w:val="22"/>
                <w:szCs w:val="22"/>
              </w:rPr>
            </w:pPr>
          </w:p>
        </w:tc>
        <w:tc>
          <w:tcPr>
            <w:tcW w:w="983" w:type="pct"/>
            <w:vAlign w:val="center"/>
          </w:tcPr>
          <w:p w14:paraId="42B27796" w14:textId="0540C129" w:rsidR="0094148C" w:rsidRDefault="0094148C" w:rsidP="0094148C">
            <w:pPr>
              <w:pStyle w:val="33"/>
              <w:spacing w:before="60" w:after="60"/>
              <w:ind w:left="0"/>
              <w:jc w:val="center"/>
              <w:rPr>
                <w:sz w:val="22"/>
                <w:szCs w:val="22"/>
              </w:rPr>
            </w:pPr>
          </w:p>
        </w:tc>
      </w:tr>
      <w:tr w:rsidR="00763063" w14:paraId="024F42E3" w14:textId="77777777" w:rsidTr="00CC50A7">
        <w:trPr>
          <w:cantSplit/>
          <w:trHeight w:val="20"/>
        </w:trPr>
        <w:tc>
          <w:tcPr>
            <w:tcW w:w="353" w:type="pct"/>
            <w:tcBorders>
              <w:bottom w:val="single" w:sz="4" w:space="0" w:color="auto"/>
            </w:tcBorders>
            <w:shd w:val="clear" w:color="auto" w:fill="auto"/>
            <w:vAlign w:val="center"/>
          </w:tcPr>
          <w:p w14:paraId="0730150C" w14:textId="4F8B1C59" w:rsidR="00763063" w:rsidRPr="00763063" w:rsidRDefault="00763063" w:rsidP="00763063">
            <w:pPr>
              <w:pStyle w:val="33"/>
              <w:spacing w:before="60" w:after="60"/>
              <w:ind w:left="0"/>
              <w:jc w:val="center"/>
              <w:rPr>
                <w:sz w:val="22"/>
                <w:szCs w:val="22"/>
              </w:rPr>
            </w:pPr>
            <w:r>
              <w:rPr>
                <w:sz w:val="22"/>
                <w:szCs w:val="22"/>
              </w:rPr>
              <w:t>2.</w:t>
            </w:r>
          </w:p>
        </w:tc>
        <w:tc>
          <w:tcPr>
            <w:tcW w:w="2498" w:type="pct"/>
            <w:tcBorders>
              <w:bottom w:val="single" w:sz="4" w:space="0" w:color="auto"/>
            </w:tcBorders>
            <w:shd w:val="clear" w:color="auto" w:fill="auto"/>
            <w:vAlign w:val="bottom"/>
          </w:tcPr>
          <w:p w14:paraId="5AA4131F" w14:textId="6D01E532" w:rsidR="00763063" w:rsidRPr="0094148C" w:rsidRDefault="00763063" w:rsidP="00763063">
            <w:pPr>
              <w:pStyle w:val="33"/>
              <w:spacing w:before="60" w:after="60"/>
              <w:ind w:left="0"/>
              <w:rPr>
                <w:sz w:val="22"/>
                <w:szCs w:val="22"/>
              </w:rPr>
            </w:pPr>
            <w:r w:rsidRPr="0094148C">
              <w:rPr>
                <w:sz w:val="22"/>
                <w:szCs w:val="22"/>
              </w:rPr>
              <w:t>Неисключительные права на программу для ЭВМ «Альфа». Приложение «АльфаДок». Лицензия на получение обновлений к Серверной лицензии «Прайм» на срок 1 (один) год</w:t>
            </w:r>
            <w:r w:rsidR="00354558">
              <w:rPr>
                <w:sz w:val="22"/>
                <w:szCs w:val="22"/>
              </w:rPr>
              <w:t xml:space="preserve"> с 29.05.2026-28.05.2027</w:t>
            </w:r>
          </w:p>
        </w:tc>
        <w:tc>
          <w:tcPr>
            <w:tcW w:w="635" w:type="pct"/>
            <w:tcBorders>
              <w:bottom w:val="single" w:sz="4" w:space="0" w:color="auto"/>
            </w:tcBorders>
            <w:vAlign w:val="center"/>
          </w:tcPr>
          <w:p w14:paraId="637E7B14" w14:textId="77777777" w:rsidR="00763063" w:rsidRDefault="00763063" w:rsidP="00763063">
            <w:pPr>
              <w:pStyle w:val="33"/>
              <w:spacing w:before="60" w:after="60"/>
              <w:ind w:left="0"/>
              <w:jc w:val="center"/>
              <w:rPr>
                <w:sz w:val="22"/>
                <w:szCs w:val="22"/>
              </w:rPr>
            </w:pPr>
          </w:p>
        </w:tc>
        <w:tc>
          <w:tcPr>
            <w:tcW w:w="531" w:type="pct"/>
            <w:tcBorders>
              <w:bottom w:val="single" w:sz="4" w:space="0" w:color="auto"/>
            </w:tcBorders>
            <w:shd w:val="clear" w:color="auto" w:fill="auto"/>
            <w:vAlign w:val="center"/>
          </w:tcPr>
          <w:p w14:paraId="0644A0E9" w14:textId="5C131EFA" w:rsidR="00763063" w:rsidRPr="00763063" w:rsidRDefault="00763063" w:rsidP="00763063">
            <w:pPr>
              <w:pStyle w:val="33"/>
              <w:spacing w:before="60" w:after="60"/>
              <w:ind w:left="0"/>
              <w:jc w:val="center"/>
              <w:rPr>
                <w:sz w:val="22"/>
                <w:szCs w:val="22"/>
              </w:rPr>
            </w:pPr>
            <w:r>
              <w:rPr>
                <w:sz w:val="22"/>
                <w:szCs w:val="22"/>
              </w:rPr>
              <w:t>1</w:t>
            </w:r>
          </w:p>
        </w:tc>
        <w:tc>
          <w:tcPr>
            <w:tcW w:w="983" w:type="pct"/>
            <w:vAlign w:val="center"/>
          </w:tcPr>
          <w:p w14:paraId="11DDBAAD" w14:textId="77777777" w:rsidR="00763063" w:rsidRDefault="00763063" w:rsidP="00763063">
            <w:pPr>
              <w:pStyle w:val="33"/>
              <w:spacing w:before="60" w:after="60"/>
              <w:ind w:left="0"/>
              <w:jc w:val="center"/>
              <w:rPr>
                <w:sz w:val="22"/>
                <w:szCs w:val="22"/>
              </w:rPr>
            </w:pPr>
          </w:p>
        </w:tc>
      </w:tr>
      <w:tr w:rsidR="00763063" w14:paraId="2FFCD98D" w14:textId="77777777" w:rsidTr="00CC50A7">
        <w:trPr>
          <w:cantSplit/>
          <w:trHeight w:val="20"/>
        </w:trPr>
        <w:tc>
          <w:tcPr>
            <w:tcW w:w="353" w:type="pct"/>
            <w:tcBorders>
              <w:bottom w:val="single" w:sz="4" w:space="0" w:color="auto"/>
            </w:tcBorders>
            <w:shd w:val="clear" w:color="auto" w:fill="auto"/>
            <w:vAlign w:val="center"/>
          </w:tcPr>
          <w:p w14:paraId="3D02529B" w14:textId="6605AE57" w:rsidR="00763063" w:rsidRPr="00763063" w:rsidRDefault="00763063" w:rsidP="00763063">
            <w:pPr>
              <w:pStyle w:val="33"/>
              <w:spacing w:before="60" w:after="60"/>
              <w:ind w:left="0"/>
              <w:jc w:val="center"/>
              <w:rPr>
                <w:sz w:val="22"/>
                <w:szCs w:val="22"/>
              </w:rPr>
            </w:pPr>
            <w:r>
              <w:rPr>
                <w:sz w:val="22"/>
                <w:szCs w:val="22"/>
              </w:rPr>
              <w:t>3.</w:t>
            </w:r>
          </w:p>
        </w:tc>
        <w:tc>
          <w:tcPr>
            <w:tcW w:w="2498" w:type="pct"/>
            <w:tcBorders>
              <w:bottom w:val="single" w:sz="4" w:space="0" w:color="auto"/>
            </w:tcBorders>
            <w:shd w:val="clear" w:color="auto" w:fill="auto"/>
            <w:vAlign w:val="bottom"/>
          </w:tcPr>
          <w:p w14:paraId="1D27E365" w14:textId="4658029A" w:rsidR="00763063" w:rsidRPr="0094148C" w:rsidRDefault="00763063" w:rsidP="00763063">
            <w:pPr>
              <w:pStyle w:val="33"/>
              <w:spacing w:before="60" w:after="60"/>
              <w:ind w:left="0"/>
              <w:rPr>
                <w:sz w:val="22"/>
                <w:szCs w:val="22"/>
              </w:rPr>
            </w:pPr>
            <w:r w:rsidRPr="0094148C">
              <w:rPr>
                <w:sz w:val="22"/>
                <w:szCs w:val="22"/>
              </w:rPr>
              <w:t>Неисключительные права на программу для ЭВМ «Альфа». Лицензия «Расширение 1С: Предприятие 8.3. Конфигурация «Зарплата и управление персоналом» на срок 1 (один) год</w:t>
            </w:r>
            <w:r w:rsidR="00354558">
              <w:rPr>
                <w:sz w:val="22"/>
                <w:szCs w:val="22"/>
              </w:rPr>
              <w:t xml:space="preserve"> с 29.05.2026-28.05.2027</w:t>
            </w:r>
          </w:p>
        </w:tc>
        <w:tc>
          <w:tcPr>
            <w:tcW w:w="635" w:type="pct"/>
            <w:tcBorders>
              <w:bottom w:val="single" w:sz="4" w:space="0" w:color="auto"/>
            </w:tcBorders>
            <w:vAlign w:val="center"/>
          </w:tcPr>
          <w:p w14:paraId="1E4B606D" w14:textId="77777777" w:rsidR="00763063" w:rsidRDefault="00763063" w:rsidP="00763063">
            <w:pPr>
              <w:pStyle w:val="33"/>
              <w:spacing w:before="60" w:after="60"/>
              <w:ind w:left="0"/>
              <w:jc w:val="center"/>
              <w:rPr>
                <w:sz w:val="22"/>
                <w:szCs w:val="22"/>
              </w:rPr>
            </w:pPr>
          </w:p>
        </w:tc>
        <w:tc>
          <w:tcPr>
            <w:tcW w:w="531" w:type="pct"/>
            <w:tcBorders>
              <w:bottom w:val="single" w:sz="4" w:space="0" w:color="auto"/>
            </w:tcBorders>
            <w:shd w:val="clear" w:color="auto" w:fill="auto"/>
            <w:vAlign w:val="center"/>
          </w:tcPr>
          <w:p w14:paraId="4CBEFB0E" w14:textId="649835D5" w:rsidR="00763063" w:rsidRPr="00763063" w:rsidRDefault="00763063" w:rsidP="00763063">
            <w:pPr>
              <w:pStyle w:val="33"/>
              <w:spacing w:before="60" w:after="60"/>
              <w:ind w:left="0"/>
              <w:jc w:val="center"/>
              <w:rPr>
                <w:sz w:val="22"/>
                <w:szCs w:val="22"/>
              </w:rPr>
            </w:pPr>
            <w:r>
              <w:rPr>
                <w:sz w:val="22"/>
                <w:szCs w:val="22"/>
              </w:rPr>
              <w:t>1</w:t>
            </w:r>
          </w:p>
        </w:tc>
        <w:tc>
          <w:tcPr>
            <w:tcW w:w="983" w:type="pct"/>
            <w:vAlign w:val="center"/>
          </w:tcPr>
          <w:p w14:paraId="55B23089" w14:textId="77777777" w:rsidR="00763063" w:rsidRDefault="00763063" w:rsidP="00763063">
            <w:pPr>
              <w:pStyle w:val="33"/>
              <w:spacing w:before="60" w:after="60"/>
              <w:ind w:left="0"/>
              <w:jc w:val="center"/>
              <w:rPr>
                <w:sz w:val="22"/>
                <w:szCs w:val="22"/>
              </w:rPr>
            </w:pPr>
          </w:p>
        </w:tc>
      </w:tr>
      <w:tr w:rsidR="00763063" w14:paraId="37809CFB" w14:textId="77777777" w:rsidTr="00CC50A7">
        <w:trPr>
          <w:cantSplit/>
          <w:trHeight w:val="20"/>
        </w:trPr>
        <w:tc>
          <w:tcPr>
            <w:tcW w:w="353" w:type="pct"/>
            <w:tcBorders>
              <w:bottom w:val="single" w:sz="4" w:space="0" w:color="auto"/>
            </w:tcBorders>
            <w:shd w:val="clear" w:color="auto" w:fill="auto"/>
            <w:vAlign w:val="center"/>
          </w:tcPr>
          <w:p w14:paraId="7275D0DA" w14:textId="6B0BA619" w:rsidR="00763063" w:rsidRPr="00763063" w:rsidRDefault="00763063" w:rsidP="00763063">
            <w:pPr>
              <w:pStyle w:val="33"/>
              <w:spacing w:before="60" w:after="60"/>
              <w:ind w:left="0"/>
              <w:jc w:val="center"/>
              <w:rPr>
                <w:sz w:val="22"/>
                <w:szCs w:val="22"/>
              </w:rPr>
            </w:pPr>
            <w:r>
              <w:rPr>
                <w:sz w:val="22"/>
                <w:szCs w:val="22"/>
              </w:rPr>
              <w:t>4.</w:t>
            </w:r>
          </w:p>
        </w:tc>
        <w:tc>
          <w:tcPr>
            <w:tcW w:w="2498" w:type="pct"/>
            <w:tcBorders>
              <w:bottom w:val="single" w:sz="4" w:space="0" w:color="auto"/>
            </w:tcBorders>
            <w:shd w:val="clear" w:color="auto" w:fill="auto"/>
            <w:vAlign w:val="bottom"/>
          </w:tcPr>
          <w:p w14:paraId="2CDA1D0E" w14:textId="40A0EF06" w:rsidR="00763063" w:rsidRPr="0094148C" w:rsidRDefault="00763063" w:rsidP="00763063">
            <w:pPr>
              <w:pStyle w:val="33"/>
              <w:spacing w:before="60" w:after="60"/>
              <w:ind w:left="0"/>
              <w:rPr>
                <w:sz w:val="22"/>
                <w:szCs w:val="22"/>
              </w:rPr>
            </w:pPr>
            <w:r w:rsidRPr="0094148C">
              <w:rPr>
                <w:sz w:val="22"/>
                <w:szCs w:val="22"/>
              </w:rPr>
              <w:t>Сертификат расширенной поддержки программы для ЭВМ «Альфа» (Приложение «АльфаДок», серверная лицензия «Прайм»). Пакет «Индивидуальный» на срок 1 (один) год</w:t>
            </w:r>
            <w:r w:rsidR="00354558">
              <w:rPr>
                <w:sz w:val="22"/>
                <w:szCs w:val="22"/>
              </w:rPr>
              <w:t xml:space="preserve"> с 29.05.2026-28.05.2027</w:t>
            </w:r>
          </w:p>
        </w:tc>
        <w:tc>
          <w:tcPr>
            <w:tcW w:w="635" w:type="pct"/>
            <w:tcBorders>
              <w:bottom w:val="single" w:sz="4" w:space="0" w:color="auto"/>
            </w:tcBorders>
            <w:vAlign w:val="center"/>
          </w:tcPr>
          <w:p w14:paraId="4699752E" w14:textId="77777777" w:rsidR="00763063" w:rsidRDefault="00763063" w:rsidP="00763063">
            <w:pPr>
              <w:pStyle w:val="33"/>
              <w:spacing w:before="60" w:after="60"/>
              <w:ind w:left="0"/>
              <w:jc w:val="center"/>
              <w:rPr>
                <w:sz w:val="22"/>
                <w:szCs w:val="22"/>
              </w:rPr>
            </w:pPr>
          </w:p>
        </w:tc>
        <w:tc>
          <w:tcPr>
            <w:tcW w:w="531" w:type="pct"/>
            <w:tcBorders>
              <w:bottom w:val="single" w:sz="4" w:space="0" w:color="auto"/>
            </w:tcBorders>
            <w:shd w:val="clear" w:color="auto" w:fill="auto"/>
            <w:vAlign w:val="center"/>
          </w:tcPr>
          <w:p w14:paraId="0831506A" w14:textId="3E56247D" w:rsidR="00763063" w:rsidRPr="00763063" w:rsidRDefault="00763063" w:rsidP="00763063">
            <w:pPr>
              <w:pStyle w:val="33"/>
              <w:spacing w:before="60" w:after="60"/>
              <w:ind w:left="0"/>
              <w:jc w:val="center"/>
              <w:rPr>
                <w:sz w:val="22"/>
                <w:szCs w:val="22"/>
              </w:rPr>
            </w:pPr>
            <w:r>
              <w:rPr>
                <w:sz w:val="22"/>
                <w:szCs w:val="22"/>
              </w:rPr>
              <w:t>1</w:t>
            </w:r>
          </w:p>
        </w:tc>
        <w:tc>
          <w:tcPr>
            <w:tcW w:w="983" w:type="pct"/>
            <w:vAlign w:val="center"/>
          </w:tcPr>
          <w:p w14:paraId="66E698CB" w14:textId="77777777" w:rsidR="00763063" w:rsidRDefault="00763063" w:rsidP="00763063">
            <w:pPr>
              <w:pStyle w:val="33"/>
              <w:spacing w:before="60" w:after="60"/>
              <w:ind w:left="0"/>
              <w:jc w:val="center"/>
              <w:rPr>
                <w:sz w:val="22"/>
                <w:szCs w:val="22"/>
              </w:rPr>
            </w:pPr>
          </w:p>
        </w:tc>
      </w:tr>
      <w:tr w:rsidR="00763063" w14:paraId="3274AD71" w14:textId="77777777" w:rsidTr="00CC50A7">
        <w:trPr>
          <w:cantSplit/>
          <w:trHeight w:val="20"/>
        </w:trPr>
        <w:tc>
          <w:tcPr>
            <w:tcW w:w="353" w:type="pct"/>
            <w:tcBorders>
              <w:top w:val="single" w:sz="4" w:space="0" w:color="auto"/>
              <w:left w:val="single" w:sz="4" w:space="0" w:color="auto"/>
              <w:bottom w:val="single" w:sz="4" w:space="0" w:color="auto"/>
              <w:right w:val="none" w:sz="4" w:space="0" w:color="000000"/>
            </w:tcBorders>
            <w:shd w:val="clear" w:color="auto" w:fill="auto"/>
          </w:tcPr>
          <w:p w14:paraId="698B7E6A" w14:textId="77777777" w:rsidR="00763063" w:rsidRDefault="00763063" w:rsidP="00763063">
            <w:pPr>
              <w:pStyle w:val="33"/>
              <w:spacing w:before="60" w:after="60"/>
              <w:ind w:left="0"/>
              <w:jc w:val="center"/>
              <w:rPr>
                <w:b/>
                <w:bCs/>
                <w:sz w:val="22"/>
                <w:szCs w:val="22"/>
              </w:rPr>
            </w:pPr>
          </w:p>
        </w:tc>
        <w:tc>
          <w:tcPr>
            <w:tcW w:w="3664" w:type="pct"/>
            <w:gridSpan w:val="3"/>
            <w:tcBorders>
              <w:top w:val="single" w:sz="4" w:space="0" w:color="auto"/>
              <w:left w:val="none" w:sz="4" w:space="0" w:color="000000"/>
              <w:bottom w:val="single" w:sz="4" w:space="0" w:color="auto"/>
              <w:right w:val="single" w:sz="4" w:space="0" w:color="auto"/>
            </w:tcBorders>
            <w:vAlign w:val="center"/>
          </w:tcPr>
          <w:p w14:paraId="277D9F59" w14:textId="77777777" w:rsidR="00763063" w:rsidRDefault="00763063" w:rsidP="00763063">
            <w:pPr>
              <w:pStyle w:val="33"/>
              <w:spacing w:before="60" w:after="60"/>
              <w:ind w:left="0"/>
              <w:jc w:val="center"/>
              <w:rPr>
                <w:b/>
                <w:bCs/>
                <w:sz w:val="22"/>
                <w:szCs w:val="22"/>
              </w:rPr>
            </w:pPr>
            <w:r>
              <w:rPr>
                <w:b/>
                <w:bCs/>
                <w:sz w:val="22"/>
                <w:szCs w:val="22"/>
              </w:rPr>
              <w:t>ИТОГО:</w:t>
            </w:r>
          </w:p>
        </w:tc>
        <w:tc>
          <w:tcPr>
            <w:tcW w:w="983" w:type="pct"/>
            <w:tcBorders>
              <w:left w:val="single" w:sz="4" w:space="0" w:color="auto"/>
            </w:tcBorders>
            <w:shd w:val="clear" w:color="auto" w:fill="auto"/>
            <w:vAlign w:val="center"/>
          </w:tcPr>
          <w:p w14:paraId="1956CFF5" w14:textId="159B9531" w:rsidR="00763063" w:rsidRDefault="00763063" w:rsidP="00763063">
            <w:pPr>
              <w:spacing w:before="60" w:after="60"/>
              <w:jc w:val="center"/>
              <w:rPr>
                <w:sz w:val="22"/>
                <w:szCs w:val="22"/>
              </w:rPr>
            </w:pPr>
          </w:p>
        </w:tc>
      </w:tr>
    </w:tbl>
    <w:p w14:paraId="32031C29" w14:textId="1A1D670A" w:rsidR="00975261" w:rsidRDefault="00975261" w:rsidP="00CC50A7">
      <w:pPr>
        <w:pStyle w:val="Default"/>
        <w:rPr>
          <w:sz w:val="22"/>
          <w:szCs w:val="22"/>
        </w:rPr>
      </w:pPr>
    </w:p>
    <w:p w14:paraId="3C5C2231" w14:textId="0BBEE6D6" w:rsidR="00975261" w:rsidRDefault="00F616A2">
      <w:pPr>
        <w:ind w:firstLine="709"/>
        <w:jc w:val="both"/>
        <w:rPr>
          <w:b/>
          <w:bCs/>
          <w:sz w:val="22"/>
          <w:szCs w:val="22"/>
        </w:rPr>
      </w:pPr>
      <w:r>
        <w:rPr>
          <w:sz w:val="22"/>
          <w:szCs w:val="22"/>
        </w:rPr>
        <w:t xml:space="preserve">Общая стоимость Договора составляет </w:t>
      </w:r>
      <w:r w:rsidR="00532CAC">
        <w:rPr>
          <w:sz w:val="22"/>
          <w:szCs w:val="22"/>
        </w:rPr>
        <w:tab/>
      </w:r>
      <w:r w:rsidR="00532CAC">
        <w:rPr>
          <w:sz w:val="22"/>
          <w:szCs w:val="22"/>
        </w:rPr>
        <w:tab/>
      </w:r>
      <w:r w:rsidR="00532CAC">
        <w:rPr>
          <w:sz w:val="22"/>
          <w:szCs w:val="22"/>
        </w:rPr>
        <w:tab/>
      </w:r>
      <w:r w:rsidR="00532CAC">
        <w:rPr>
          <w:sz w:val="22"/>
          <w:szCs w:val="22"/>
        </w:rPr>
        <w:tab/>
      </w:r>
      <w:r w:rsidR="0036184F" w:rsidRPr="0036184F">
        <w:rPr>
          <w:b/>
          <w:bCs/>
          <w:sz w:val="22"/>
          <w:szCs w:val="22"/>
        </w:rPr>
        <w:t>(</w:t>
      </w:r>
      <w:r w:rsidR="00532CAC">
        <w:rPr>
          <w:b/>
          <w:bCs/>
          <w:sz w:val="22"/>
          <w:szCs w:val="22"/>
        </w:rPr>
        <w:tab/>
      </w:r>
      <w:r w:rsidR="00532CAC">
        <w:rPr>
          <w:b/>
          <w:bCs/>
          <w:sz w:val="22"/>
          <w:szCs w:val="22"/>
        </w:rPr>
        <w:tab/>
      </w:r>
      <w:r w:rsidR="00532CAC">
        <w:rPr>
          <w:b/>
          <w:bCs/>
          <w:sz w:val="22"/>
          <w:szCs w:val="22"/>
        </w:rPr>
        <w:tab/>
      </w:r>
      <w:r w:rsidR="00532CAC">
        <w:rPr>
          <w:b/>
          <w:bCs/>
          <w:sz w:val="22"/>
          <w:szCs w:val="22"/>
        </w:rPr>
        <w:tab/>
      </w:r>
      <w:r w:rsidR="00532CAC">
        <w:rPr>
          <w:b/>
          <w:bCs/>
          <w:sz w:val="22"/>
          <w:szCs w:val="22"/>
        </w:rPr>
        <w:tab/>
      </w:r>
      <w:r w:rsidR="00532CAC">
        <w:rPr>
          <w:b/>
          <w:bCs/>
          <w:sz w:val="22"/>
          <w:szCs w:val="22"/>
        </w:rPr>
        <w:tab/>
      </w:r>
      <w:r w:rsidR="00532CAC">
        <w:rPr>
          <w:b/>
          <w:bCs/>
          <w:sz w:val="22"/>
          <w:szCs w:val="22"/>
        </w:rPr>
        <w:tab/>
      </w:r>
      <w:r w:rsidR="00532CAC">
        <w:rPr>
          <w:b/>
          <w:bCs/>
          <w:sz w:val="22"/>
          <w:szCs w:val="22"/>
        </w:rPr>
        <w:tab/>
      </w:r>
      <w:r w:rsidR="0036184F" w:rsidRPr="0036184F">
        <w:rPr>
          <w:b/>
          <w:bCs/>
          <w:sz w:val="22"/>
          <w:szCs w:val="22"/>
        </w:rPr>
        <w:t>) рублей 00 коп. без НДС</w:t>
      </w:r>
      <w:r w:rsidR="0036184F">
        <w:rPr>
          <w:b/>
          <w:bCs/>
          <w:sz w:val="22"/>
          <w:szCs w:val="22"/>
        </w:rPr>
        <w:t>.</w:t>
      </w:r>
      <w:r w:rsidR="00A37540">
        <w:rPr>
          <w:b/>
          <w:bCs/>
          <w:sz w:val="22"/>
          <w:szCs w:val="22"/>
        </w:rPr>
        <w:t xml:space="preserve"> </w:t>
      </w:r>
    </w:p>
    <w:tbl>
      <w:tblPr>
        <w:tblStyle w:val="af5"/>
        <w:tblW w:w="0" w:type="auto"/>
        <w:tblLook w:val="04A0" w:firstRow="1" w:lastRow="0" w:firstColumn="1" w:lastColumn="0" w:noHBand="0" w:noVBand="1"/>
      </w:tblPr>
      <w:tblGrid>
        <w:gridCol w:w="4531"/>
        <w:gridCol w:w="4814"/>
      </w:tblGrid>
      <w:tr w:rsidR="00975261" w14:paraId="16553A29" w14:textId="77777777">
        <w:tc>
          <w:tcPr>
            <w:tcW w:w="4531" w:type="dxa"/>
            <w:shd w:val="clear" w:color="auto" w:fill="auto"/>
          </w:tcPr>
          <w:p w14:paraId="35988EB6" w14:textId="77777777" w:rsidR="00975261" w:rsidRDefault="00F616A2">
            <w:pPr>
              <w:spacing w:before="60" w:after="60"/>
              <w:rPr>
                <w:sz w:val="22"/>
                <w:szCs w:val="22"/>
              </w:rPr>
            </w:pPr>
            <w:r>
              <w:rPr>
                <w:b/>
                <w:sz w:val="22"/>
                <w:szCs w:val="22"/>
              </w:rPr>
              <w:t>Правообладатель (Разработчик)</w:t>
            </w:r>
          </w:p>
        </w:tc>
        <w:tc>
          <w:tcPr>
            <w:tcW w:w="4814" w:type="dxa"/>
            <w:shd w:val="clear" w:color="auto" w:fill="auto"/>
          </w:tcPr>
          <w:p w14:paraId="38A7BEF3" w14:textId="77777777" w:rsidR="00975261" w:rsidRDefault="00F616A2">
            <w:pPr>
              <w:spacing w:before="60" w:after="60"/>
              <w:jc w:val="both"/>
              <w:rPr>
                <w:sz w:val="22"/>
                <w:szCs w:val="22"/>
              </w:rPr>
            </w:pPr>
            <w:r>
              <w:rPr>
                <w:sz w:val="22"/>
                <w:szCs w:val="22"/>
              </w:rPr>
              <w:t>Общество с ограниченной ответственностью «Научно-производственный центр «Кейсистемс-Безопасность» (ООО «НПЦ «КСБ»)</w:t>
            </w:r>
          </w:p>
        </w:tc>
      </w:tr>
      <w:tr w:rsidR="00975261" w14:paraId="27FA6300" w14:textId="77777777">
        <w:tc>
          <w:tcPr>
            <w:tcW w:w="4531" w:type="dxa"/>
            <w:shd w:val="clear" w:color="auto" w:fill="auto"/>
          </w:tcPr>
          <w:p w14:paraId="5EA4EE1D" w14:textId="77777777" w:rsidR="00975261" w:rsidRDefault="00F616A2">
            <w:pPr>
              <w:spacing w:before="60" w:after="60"/>
              <w:rPr>
                <w:sz w:val="22"/>
                <w:szCs w:val="22"/>
              </w:rPr>
            </w:pPr>
            <w:r>
              <w:rPr>
                <w:b/>
                <w:sz w:val="22"/>
                <w:szCs w:val="22"/>
              </w:rPr>
              <w:t>Свидетельство о государственной регистрации</w:t>
            </w:r>
          </w:p>
        </w:tc>
        <w:tc>
          <w:tcPr>
            <w:tcW w:w="4814" w:type="dxa"/>
            <w:shd w:val="clear" w:color="auto" w:fill="auto"/>
          </w:tcPr>
          <w:p w14:paraId="784FC9B7" w14:textId="0DAC89A5" w:rsidR="00975261" w:rsidRDefault="00BF1097">
            <w:pPr>
              <w:spacing w:before="60" w:after="60"/>
              <w:jc w:val="both"/>
              <w:rPr>
                <w:sz w:val="22"/>
                <w:szCs w:val="22"/>
              </w:rPr>
            </w:pPr>
            <w:r w:rsidRPr="00BF1097">
              <w:rPr>
                <w:sz w:val="22"/>
                <w:szCs w:val="22"/>
              </w:rPr>
              <w:t>№ 2023666532 от 02.08.2023года</w:t>
            </w:r>
          </w:p>
        </w:tc>
      </w:tr>
      <w:tr w:rsidR="00975261" w14:paraId="15F82E2B" w14:textId="77777777" w:rsidTr="00BF1097">
        <w:trPr>
          <w:trHeight w:val="701"/>
        </w:trPr>
        <w:tc>
          <w:tcPr>
            <w:tcW w:w="4531" w:type="dxa"/>
            <w:shd w:val="clear" w:color="auto" w:fill="auto"/>
          </w:tcPr>
          <w:p w14:paraId="1047E1E7" w14:textId="77777777" w:rsidR="00BF1097" w:rsidRPr="00BF1097" w:rsidRDefault="00BF1097" w:rsidP="00BF1097">
            <w:pPr>
              <w:rPr>
                <w:b/>
                <w:sz w:val="22"/>
                <w:szCs w:val="22"/>
              </w:rPr>
            </w:pPr>
            <w:r w:rsidRPr="00BF1097">
              <w:rPr>
                <w:b/>
                <w:sz w:val="22"/>
                <w:szCs w:val="22"/>
              </w:rPr>
              <w:t>Реестровая запись в Едином реестре российских программ для ЭВМ и баз данныхhttps://reestr.digital.gov.ru</w:t>
            </w:r>
          </w:p>
          <w:p w14:paraId="4BB4B1AB" w14:textId="70693CA1" w:rsidR="00975261" w:rsidRDefault="00975261">
            <w:pPr>
              <w:spacing w:before="60" w:after="60"/>
              <w:rPr>
                <w:sz w:val="22"/>
                <w:szCs w:val="22"/>
              </w:rPr>
            </w:pPr>
          </w:p>
        </w:tc>
        <w:tc>
          <w:tcPr>
            <w:tcW w:w="4814" w:type="dxa"/>
            <w:shd w:val="clear" w:color="auto" w:fill="auto"/>
          </w:tcPr>
          <w:p w14:paraId="6E10CF93" w14:textId="3724105E" w:rsidR="00975261" w:rsidRDefault="00BF1097">
            <w:pPr>
              <w:spacing w:before="60" w:after="60"/>
              <w:jc w:val="both"/>
              <w:rPr>
                <w:sz w:val="22"/>
                <w:szCs w:val="22"/>
              </w:rPr>
            </w:pPr>
            <w:r w:rsidRPr="00BF1097">
              <w:rPr>
                <w:sz w:val="22"/>
                <w:szCs w:val="22"/>
              </w:rPr>
              <w:t>№ 20044</w:t>
            </w:r>
          </w:p>
        </w:tc>
      </w:tr>
    </w:tbl>
    <w:p w14:paraId="6D0FF385" w14:textId="77777777" w:rsidR="00975261" w:rsidRDefault="00F616A2">
      <w:pPr>
        <w:ind w:firstLine="709"/>
        <w:jc w:val="center"/>
        <w:rPr>
          <w:b/>
          <w:sz w:val="22"/>
          <w:szCs w:val="22"/>
        </w:rPr>
      </w:pPr>
      <w:r>
        <w:rPr>
          <w:b/>
          <w:sz w:val="22"/>
          <w:szCs w:val="22"/>
        </w:rPr>
        <w:t>ПОДПИСИ СТОРОН:</w:t>
      </w:r>
    </w:p>
    <w:tbl>
      <w:tblPr>
        <w:tblW w:w="5000" w:type="pct"/>
        <w:tblCellMar>
          <w:left w:w="0" w:type="dxa"/>
          <w:right w:w="0" w:type="dxa"/>
        </w:tblCellMar>
        <w:tblLook w:val="0000" w:firstRow="0" w:lastRow="0" w:firstColumn="0" w:lastColumn="0" w:noHBand="0" w:noVBand="0"/>
      </w:tblPr>
      <w:tblGrid>
        <w:gridCol w:w="4820"/>
        <w:gridCol w:w="4535"/>
      </w:tblGrid>
      <w:tr w:rsidR="007B18F3" w14:paraId="2FDD6060" w14:textId="77777777">
        <w:tc>
          <w:tcPr>
            <w:tcW w:w="2576" w:type="pct"/>
          </w:tcPr>
          <w:p w14:paraId="63E1A89C" w14:textId="77777777" w:rsidR="007B18F3" w:rsidRPr="0036184F" w:rsidRDefault="007B18F3" w:rsidP="007B18F3">
            <w:pPr>
              <w:pStyle w:val="FR1"/>
              <w:spacing w:line="240" w:lineRule="auto"/>
              <w:ind w:left="0"/>
              <w:jc w:val="left"/>
              <w:rPr>
                <w:rFonts w:ascii="Times New Roman" w:hAnsi="Times New Roman" w:cs="Times New Roman"/>
                <w:sz w:val="22"/>
                <w:szCs w:val="22"/>
              </w:rPr>
            </w:pPr>
            <w:r w:rsidRPr="0036184F">
              <w:rPr>
                <w:rFonts w:ascii="Times New Roman" w:hAnsi="Times New Roman" w:cs="Times New Roman"/>
                <w:sz w:val="22"/>
                <w:szCs w:val="22"/>
              </w:rPr>
              <w:t>ОТ ЛИЦЕНЗИАТА:</w:t>
            </w:r>
          </w:p>
          <w:p w14:paraId="02FF3CB8" w14:textId="1412C73A" w:rsidR="007B18F3" w:rsidRDefault="007B18F3" w:rsidP="007B18F3">
            <w:pPr>
              <w:pStyle w:val="FR1"/>
              <w:spacing w:line="240" w:lineRule="auto"/>
              <w:ind w:left="0"/>
              <w:jc w:val="left"/>
              <w:rPr>
                <w:rFonts w:ascii="Times New Roman" w:hAnsi="Times New Roman" w:cs="Times New Roman"/>
                <w:b w:val="0"/>
                <w:sz w:val="22"/>
                <w:szCs w:val="22"/>
              </w:rPr>
            </w:pPr>
          </w:p>
          <w:p w14:paraId="287D6B22" w14:textId="77777777" w:rsidR="009967F9" w:rsidRDefault="009967F9" w:rsidP="007B18F3">
            <w:pPr>
              <w:pStyle w:val="FR1"/>
              <w:spacing w:line="240" w:lineRule="auto"/>
              <w:ind w:left="0"/>
              <w:jc w:val="left"/>
              <w:rPr>
                <w:rFonts w:ascii="Times New Roman" w:hAnsi="Times New Roman" w:cs="Times New Roman"/>
                <w:b w:val="0"/>
                <w:sz w:val="22"/>
                <w:szCs w:val="22"/>
              </w:rPr>
            </w:pPr>
          </w:p>
          <w:p w14:paraId="4E42C169" w14:textId="77777777" w:rsidR="009967F9" w:rsidRDefault="009967F9" w:rsidP="007B18F3">
            <w:pPr>
              <w:pStyle w:val="FR1"/>
              <w:spacing w:line="240" w:lineRule="auto"/>
              <w:ind w:left="0"/>
              <w:jc w:val="left"/>
              <w:rPr>
                <w:rFonts w:ascii="Times New Roman" w:hAnsi="Times New Roman" w:cs="Times New Roman"/>
                <w:b w:val="0"/>
                <w:sz w:val="22"/>
                <w:szCs w:val="22"/>
              </w:rPr>
            </w:pPr>
          </w:p>
          <w:p w14:paraId="022995F3" w14:textId="6E83B850" w:rsidR="007B18F3" w:rsidRDefault="007B18F3" w:rsidP="007B18F3">
            <w:pPr>
              <w:pStyle w:val="FR1"/>
              <w:spacing w:line="240" w:lineRule="auto"/>
              <w:ind w:left="0"/>
              <w:jc w:val="left"/>
              <w:rPr>
                <w:rFonts w:ascii="Times New Roman" w:hAnsi="Times New Roman" w:cs="Times New Roman"/>
                <w:b w:val="0"/>
                <w:sz w:val="22"/>
                <w:szCs w:val="22"/>
              </w:rPr>
            </w:pPr>
            <w:r w:rsidRPr="0036184F">
              <w:rPr>
                <w:rFonts w:ascii="Times New Roman" w:hAnsi="Times New Roman" w:cs="Times New Roman"/>
                <w:b w:val="0"/>
                <w:sz w:val="22"/>
                <w:szCs w:val="22"/>
              </w:rPr>
              <w:t>______________________</w:t>
            </w:r>
            <w:r>
              <w:rPr>
                <w:rFonts w:ascii="Times New Roman" w:hAnsi="Times New Roman" w:cs="Times New Roman"/>
                <w:b w:val="0"/>
                <w:sz w:val="22"/>
                <w:szCs w:val="22"/>
              </w:rPr>
              <w:t>/</w:t>
            </w:r>
            <w:r w:rsidR="0094148C">
              <w:rPr>
                <w:rFonts w:ascii="Times New Roman" w:hAnsi="Times New Roman" w:cs="Times New Roman"/>
                <w:b w:val="0"/>
                <w:sz w:val="22"/>
                <w:szCs w:val="22"/>
              </w:rPr>
              <w:t xml:space="preserve"> </w:t>
            </w:r>
            <w:r>
              <w:rPr>
                <w:rFonts w:ascii="Times New Roman" w:hAnsi="Times New Roman" w:cs="Times New Roman"/>
                <w:b w:val="0"/>
                <w:sz w:val="22"/>
                <w:szCs w:val="22"/>
              </w:rPr>
              <w:t>/</w:t>
            </w:r>
          </w:p>
          <w:p w14:paraId="60653CA7" w14:textId="26D4A9A9" w:rsidR="007B18F3" w:rsidRDefault="007B18F3" w:rsidP="009967F9">
            <w:pPr>
              <w:tabs>
                <w:tab w:val="left" w:pos="426"/>
              </w:tabs>
              <w:outlineLvl w:val="0"/>
              <w:rPr>
                <w:bCs/>
              </w:rPr>
            </w:pPr>
            <w:r w:rsidRPr="009967F9">
              <w:rPr>
                <w:bCs/>
              </w:rPr>
              <w:lastRenderedPageBreak/>
              <w:t>М</w:t>
            </w:r>
            <w:r w:rsidR="009967F9">
              <w:rPr>
                <w:bCs/>
              </w:rPr>
              <w:t>.</w:t>
            </w:r>
            <w:r w:rsidRPr="009967F9">
              <w:rPr>
                <w:bCs/>
              </w:rPr>
              <w:t>П</w:t>
            </w:r>
            <w:r w:rsidR="009967F9">
              <w:rPr>
                <w:bCs/>
              </w:rPr>
              <w:t>.</w:t>
            </w:r>
          </w:p>
          <w:p w14:paraId="1EE1291D" w14:textId="3455F358" w:rsidR="00704D4A" w:rsidRPr="0036184F" w:rsidRDefault="00704D4A" w:rsidP="009967F9">
            <w:pPr>
              <w:tabs>
                <w:tab w:val="left" w:pos="426"/>
              </w:tabs>
              <w:outlineLvl w:val="0"/>
              <w:rPr>
                <w:sz w:val="22"/>
                <w:szCs w:val="22"/>
              </w:rPr>
            </w:pPr>
          </w:p>
        </w:tc>
        <w:tc>
          <w:tcPr>
            <w:tcW w:w="2424" w:type="pct"/>
          </w:tcPr>
          <w:p w14:paraId="2F3384AF" w14:textId="77777777" w:rsidR="009967F9" w:rsidRPr="0036184F" w:rsidRDefault="009967F9" w:rsidP="009967F9">
            <w:pPr>
              <w:rPr>
                <w:b/>
                <w:sz w:val="22"/>
                <w:szCs w:val="22"/>
              </w:rPr>
            </w:pPr>
            <w:r w:rsidRPr="0036184F">
              <w:rPr>
                <w:b/>
                <w:sz w:val="22"/>
                <w:szCs w:val="22"/>
              </w:rPr>
              <w:lastRenderedPageBreak/>
              <w:t>ОТ СУБЛИЦЕНЗИАТА:</w:t>
            </w:r>
          </w:p>
          <w:p w14:paraId="5AE1C785" w14:textId="1D8D78E9" w:rsidR="009967F9" w:rsidRDefault="009967F9" w:rsidP="009967F9">
            <w:pPr>
              <w:pStyle w:val="-"/>
              <w:ind w:firstLine="0"/>
              <w:jc w:val="left"/>
              <w:rPr>
                <w:spacing w:val="2"/>
              </w:rPr>
            </w:pPr>
          </w:p>
          <w:p w14:paraId="62591C63" w14:textId="77777777" w:rsidR="003E095F" w:rsidRPr="006471C0" w:rsidRDefault="003E095F" w:rsidP="009967F9">
            <w:pPr>
              <w:pStyle w:val="-"/>
              <w:ind w:firstLine="0"/>
              <w:jc w:val="left"/>
              <w:rPr>
                <w:spacing w:val="2"/>
              </w:rPr>
            </w:pPr>
          </w:p>
          <w:p w14:paraId="11243019" w14:textId="77777777" w:rsidR="00704D4A" w:rsidRDefault="009967F9" w:rsidP="00704D4A">
            <w:pPr>
              <w:pStyle w:val="-"/>
              <w:ind w:firstLine="0"/>
              <w:jc w:val="left"/>
            </w:pPr>
            <w:r w:rsidRPr="006471C0">
              <w:rPr>
                <w:spacing w:val="2"/>
              </w:rPr>
              <w:t>_______________________</w:t>
            </w:r>
            <w:r w:rsidR="003E095F">
              <w:rPr>
                <w:spacing w:val="2"/>
                <w:lang w:val="en-US"/>
              </w:rPr>
              <w:t>//</w:t>
            </w:r>
            <w:r w:rsidRPr="00D614F7">
              <w:t xml:space="preserve"> </w:t>
            </w:r>
          </w:p>
          <w:p w14:paraId="7326BAE9" w14:textId="497B1011" w:rsidR="007B18F3" w:rsidRPr="007B18F3" w:rsidRDefault="003E095F" w:rsidP="00704D4A">
            <w:pPr>
              <w:pStyle w:val="-"/>
              <w:ind w:firstLine="0"/>
              <w:jc w:val="left"/>
              <w:rPr>
                <w:b/>
                <w:sz w:val="22"/>
                <w:szCs w:val="22"/>
              </w:rPr>
            </w:pPr>
            <w:r w:rsidRPr="009967F9">
              <w:rPr>
                <w:bCs/>
              </w:rPr>
              <w:t>М</w:t>
            </w:r>
            <w:r>
              <w:rPr>
                <w:bCs/>
              </w:rPr>
              <w:t>.</w:t>
            </w:r>
            <w:r w:rsidRPr="009967F9">
              <w:rPr>
                <w:bCs/>
              </w:rPr>
              <w:t>П</w:t>
            </w:r>
            <w:r>
              <w:rPr>
                <w:bCs/>
              </w:rPr>
              <w:t>.</w:t>
            </w:r>
          </w:p>
        </w:tc>
      </w:tr>
      <w:tr w:rsidR="00975261" w14:paraId="6AE490AD" w14:textId="77777777">
        <w:tc>
          <w:tcPr>
            <w:tcW w:w="2576" w:type="pct"/>
          </w:tcPr>
          <w:p w14:paraId="5AC713B9" w14:textId="7F1F804A" w:rsidR="00975261" w:rsidRDefault="00975261">
            <w:pPr>
              <w:pStyle w:val="FR1"/>
              <w:spacing w:line="240" w:lineRule="auto"/>
              <w:ind w:left="0"/>
              <w:jc w:val="left"/>
              <w:rPr>
                <w:rFonts w:ascii="Times New Roman" w:hAnsi="Times New Roman" w:cs="Times New Roman"/>
                <w:b w:val="0"/>
                <w:bCs w:val="0"/>
                <w:sz w:val="22"/>
                <w:szCs w:val="22"/>
              </w:rPr>
            </w:pPr>
          </w:p>
        </w:tc>
        <w:tc>
          <w:tcPr>
            <w:tcW w:w="2424" w:type="pct"/>
          </w:tcPr>
          <w:p w14:paraId="224C79AC" w14:textId="77777777" w:rsidR="00975261" w:rsidRDefault="00975261">
            <w:pPr>
              <w:rPr>
                <w:sz w:val="22"/>
                <w:szCs w:val="22"/>
              </w:rPr>
            </w:pPr>
          </w:p>
        </w:tc>
      </w:tr>
    </w:tbl>
    <w:p w14:paraId="41AE096D" w14:textId="5EDF1788" w:rsidR="00776FE9" w:rsidRDefault="00776FE9" w:rsidP="00776FE9">
      <w:pPr>
        <w:pStyle w:val="54"/>
        <w:shd w:val="clear" w:color="auto" w:fill="auto"/>
        <w:spacing w:before="0" w:after="295"/>
        <w:ind w:left="40"/>
        <w:contextualSpacing/>
        <w:jc w:val="right"/>
        <w:rPr>
          <w:rFonts w:ascii="Times New Roman" w:hAnsi="Times New Roman" w:cs="Times New Roman"/>
          <w:b/>
          <w:color w:val="000000"/>
          <w:sz w:val="22"/>
          <w:szCs w:val="22"/>
          <w:lang w:eastAsia="ru-RU"/>
        </w:rPr>
      </w:pPr>
      <w:r w:rsidRPr="000C133F">
        <w:rPr>
          <w:rFonts w:ascii="Times New Roman" w:hAnsi="Times New Roman" w:cs="Times New Roman"/>
          <w:b/>
          <w:color w:val="000000"/>
          <w:sz w:val="22"/>
          <w:szCs w:val="22"/>
          <w:lang w:eastAsia="ru-RU"/>
        </w:rPr>
        <w:t xml:space="preserve">Приложение № </w:t>
      </w:r>
      <w:r w:rsidR="006155ED">
        <w:rPr>
          <w:rFonts w:ascii="Times New Roman" w:hAnsi="Times New Roman" w:cs="Times New Roman"/>
          <w:b/>
          <w:color w:val="000000"/>
          <w:sz w:val="22"/>
          <w:szCs w:val="22"/>
          <w:lang w:eastAsia="ru-RU"/>
        </w:rPr>
        <w:t>2</w:t>
      </w:r>
      <w:r w:rsidRPr="000C133F">
        <w:rPr>
          <w:rFonts w:ascii="Times New Roman" w:hAnsi="Times New Roman" w:cs="Times New Roman"/>
          <w:b/>
          <w:color w:val="000000"/>
          <w:sz w:val="22"/>
          <w:szCs w:val="22"/>
          <w:lang w:eastAsia="ru-RU"/>
        </w:rPr>
        <w:t xml:space="preserve">  </w:t>
      </w:r>
    </w:p>
    <w:p w14:paraId="4CAC751C" w14:textId="77777777" w:rsidR="00776FE9" w:rsidRPr="000C133F" w:rsidRDefault="00776FE9" w:rsidP="00776FE9">
      <w:pPr>
        <w:pStyle w:val="54"/>
        <w:shd w:val="clear" w:color="auto" w:fill="auto"/>
        <w:spacing w:before="0" w:after="295"/>
        <w:ind w:left="40"/>
        <w:contextualSpacing/>
        <w:jc w:val="right"/>
        <w:rPr>
          <w:rFonts w:ascii="Times New Roman" w:hAnsi="Times New Roman" w:cs="Times New Roman"/>
          <w:color w:val="000000"/>
          <w:sz w:val="22"/>
          <w:szCs w:val="22"/>
          <w:lang w:eastAsia="ru-RU"/>
        </w:rPr>
      </w:pPr>
      <w:r w:rsidRPr="000C133F">
        <w:rPr>
          <w:rFonts w:ascii="Times New Roman" w:hAnsi="Times New Roman" w:cs="Times New Roman"/>
          <w:color w:val="000000"/>
          <w:sz w:val="22"/>
          <w:szCs w:val="22"/>
          <w:lang w:eastAsia="ru-RU"/>
        </w:rPr>
        <w:t>к Сублицензионному договору</w:t>
      </w:r>
    </w:p>
    <w:p w14:paraId="0F159D33" w14:textId="77777777" w:rsidR="00776FE9" w:rsidRPr="000C133F" w:rsidRDefault="00776FE9" w:rsidP="00776FE9">
      <w:pPr>
        <w:pStyle w:val="54"/>
        <w:shd w:val="clear" w:color="auto" w:fill="auto"/>
        <w:spacing w:before="0" w:after="0" w:line="240" w:lineRule="auto"/>
        <w:ind w:left="40"/>
        <w:contextualSpacing/>
        <w:jc w:val="right"/>
        <w:rPr>
          <w:rFonts w:ascii="Times New Roman" w:eastAsia="Times New Roman" w:hAnsi="Times New Roman" w:cs="Times New Roman"/>
          <w:sz w:val="22"/>
          <w:szCs w:val="22"/>
          <w:lang w:eastAsia="ru-RU"/>
        </w:rPr>
      </w:pPr>
      <w:r w:rsidRPr="000C133F">
        <w:rPr>
          <w:rFonts w:ascii="Times New Roman" w:eastAsia="Times New Roman" w:hAnsi="Times New Roman" w:cs="Times New Roman"/>
          <w:sz w:val="22"/>
          <w:szCs w:val="22"/>
          <w:lang w:eastAsia="ru-RU"/>
        </w:rPr>
        <w:t>№ _________ от «____» ____________ 2026 г.</w:t>
      </w:r>
    </w:p>
    <w:p w14:paraId="4B3C61D4" w14:textId="77777777" w:rsidR="00776FE9" w:rsidRPr="004F3EF6" w:rsidRDefault="00776FE9" w:rsidP="00776FE9">
      <w:pPr>
        <w:pStyle w:val="54"/>
        <w:shd w:val="clear" w:color="auto" w:fill="auto"/>
        <w:spacing w:before="0" w:after="295" w:line="240" w:lineRule="auto"/>
        <w:ind w:left="40"/>
        <w:contextualSpacing/>
        <w:jc w:val="right"/>
        <w:rPr>
          <w:sz w:val="22"/>
          <w:szCs w:val="22"/>
        </w:rPr>
      </w:pPr>
    </w:p>
    <w:p w14:paraId="6681D39C" w14:textId="77777777" w:rsidR="00776FE9" w:rsidRDefault="00776FE9" w:rsidP="00776FE9">
      <w:pPr>
        <w:pStyle w:val="33"/>
        <w:spacing w:after="0"/>
        <w:ind w:left="0" w:firstLine="709"/>
        <w:jc w:val="center"/>
        <w:rPr>
          <w:b/>
          <w:sz w:val="22"/>
          <w:szCs w:val="22"/>
        </w:rPr>
      </w:pPr>
      <w:r w:rsidRPr="009C3669">
        <w:rPr>
          <w:b/>
          <w:sz w:val="22"/>
          <w:szCs w:val="22"/>
        </w:rPr>
        <w:t>Соглашение о соблюдении антикоррупционных условий</w:t>
      </w:r>
    </w:p>
    <w:p w14:paraId="1DA00075" w14:textId="77777777" w:rsidR="00776FE9" w:rsidRPr="009C3669" w:rsidRDefault="00776FE9" w:rsidP="00776FE9">
      <w:pPr>
        <w:pStyle w:val="33"/>
        <w:spacing w:after="0"/>
        <w:ind w:left="0" w:firstLine="709"/>
        <w:jc w:val="center"/>
        <w:rPr>
          <w:b/>
          <w:sz w:val="22"/>
          <w:szCs w:val="22"/>
        </w:rPr>
      </w:pPr>
    </w:p>
    <w:p w14:paraId="27915EE7" w14:textId="77777777" w:rsidR="00776FE9" w:rsidRPr="00377BE9" w:rsidRDefault="00776FE9" w:rsidP="00776FE9">
      <w:pPr>
        <w:tabs>
          <w:tab w:val="left" w:pos="535"/>
        </w:tabs>
        <w:suppressAutoHyphens/>
        <w:jc w:val="both"/>
        <w:rPr>
          <w:lang w:val="x-none"/>
        </w:rPr>
      </w:pPr>
      <w:r w:rsidRPr="00377BE9">
        <w:t>1.</w:t>
      </w:r>
      <w:r w:rsidRPr="00377BE9">
        <w:tab/>
      </w:r>
      <w:r w:rsidRPr="00377BE9">
        <w:rPr>
          <w:lang w:val="x-none"/>
        </w:rPr>
        <w:t xml:space="preserve">При исполнении обязательств </w:t>
      </w:r>
      <w:r w:rsidRPr="00377BE9">
        <w:t>Стороны,</w:t>
      </w:r>
      <w:r w:rsidRPr="00377BE9">
        <w:rPr>
          <w:lang w:val="x-none"/>
        </w:rPr>
        <w:t xml:space="preserve"> их аффилированные лица</w:t>
      </w:r>
      <w:r w:rsidRPr="00377BE9">
        <w:t>, работники или лица, действующие от их имени и (или) в их интересах:</w:t>
      </w:r>
    </w:p>
    <w:p w14:paraId="0EF2930C" w14:textId="77777777" w:rsidR="00776FE9" w:rsidRPr="00377BE9" w:rsidRDefault="00776FE9" w:rsidP="00776FE9">
      <w:pPr>
        <w:suppressAutoHyphens/>
        <w:ind w:left="959" w:hanging="425"/>
        <w:jc w:val="both"/>
        <w:rPr>
          <w:lang w:val="x-none"/>
        </w:rPr>
      </w:pPr>
      <w:r w:rsidRPr="00377BE9">
        <w:t xml:space="preserve">(1) </w:t>
      </w:r>
      <w:r w:rsidRPr="00377BE9">
        <w:tab/>
      </w:r>
      <w:r w:rsidRPr="00377BE9">
        <w:rPr>
          <w:lang w:val="x-none"/>
        </w:rPr>
        <w:t>лично или через посредников не осуществляют, не предлагают, не требуют, не добиваются</w:t>
      </w:r>
      <w:r w:rsidRPr="004F3EF6">
        <w:rPr>
          <w:lang w:val="x-none"/>
        </w:rPr>
        <w:t>,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4F3EF6">
        <w:t xml:space="preserve"> неправомерные</w:t>
      </w:r>
      <w:r w:rsidRPr="004F3EF6">
        <w:rPr>
          <w:lang w:val="x-none"/>
        </w:rPr>
        <w:t xml:space="preserve"> преимущества или реализовать неправомерные цели, а также не оказывают содействие </w:t>
      </w:r>
      <w:r w:rsidRPr="00377BE9">
        <w:rPr>
          <w:lang w:val="x-none"/>
        </w:rPr>
        <w:t>в реализации данных незаконных действий;</w:t>
      </w:r>
    </w:p>
    <w:p w14:paraId="0AFFDFA5" w14:textId="77777777" w:rsidR="00776FE9" w:rsidRPr="00377BE9" w:rsidRDefault="00776FE9" w:rsidP="00776FE9">
      <w:pPr>
        <w:suppressAutoHyphens/>
        <w:ind w:left="959" w:hanging="425"/>
        <w:jc w:val="both"/>
        <w:rPr>
          <w:lang w:val="x-none"/>
        </w:rPr>
      </w:pPr>
      <w:r w:rsidRPr="00377BE9">
        <w:t>(2)</w:t>
      </w:r>
      <w:r w:rsidRPr="00377BE9">
        <w:rPr>
          <w:lang w:val="x-none"/>
        </w:rPr>
        <w:t xml:space="preserve"> </w:t>
      </w:r>
      <w:r w:rsidRPr="00377BE9">
        <w:rPr>
          <w:lang w:val="x-none"/>
        </w:rPr>
        <w:tab/>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5337DD5" w14:textId="77777777" w:rsidR="00776FE9" w:rsidRPr="00377BE9" w:rsidRDefault="00776FE9" w:rsidP="00776FE9">
      <w:pPr>
        <w:suppressAutoHyphens/>
        <w:ind w:left="959" w:hanging="425"/>
        <w:jc w:val="both"/>
        <w:rPr>
          <w:lang w:val="x-none"/>
        </w:rPr>
      </w:pPr>
      <w:r w:rsidRPr="00377BE9">
        <w:t xml:space="preserve">(3) </w:t>
      </w:r>
      <w:r w:rsidRPr="00377BE9">
        <w:tab/>
        <w:t>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377BE9">
        <w:rPr>
          <w:lang w:val="x-none"/>
        </w:rPr>
        <w:t xml:space="preserve"> </w:t>
      </w:r>
    </w:p>
    <w:p w14:paraId="736F1364" w14:textId="77777777" w:rsidR="00776FE9" w:rsidRPr="00377BE9" w:rsidRDefault="00776FE9" w:rsidP="00776FE9">
      <w:pPr>
        <w:pStyle w:val="af6"/>
        <w:widowControl w:val="0"/>
        <w:tabs>
          <w:tab w:val="left" w:pos="535"/>
        </w:tabs>
        <w:suppressAutoHyphens/>
        <w:autoSpaceDN w:val="0"/>
        <w:ind w:left="0"/>
        <w:jc w:val="both"/>
        <w:textAlignment w:val="baseline"/>
      </w:pPr>
      <w:r w:rsidRPr="00377BE9">
        <w:t xml:space="preserve">2. </w:t>
      </w:r>
      <w:r w:rsidRPr="00377BE9">
        <w:tab/>
      </w:r>
      <w:r w:rsidRPr="00377BE9">
        <w:rPr>
          <w:lang w:val="x-none"/>
        </w:rPr>
        <w:t>В случае возникновения</w:t>
      </w:r>
      <w:r w:rsidRPr="00377BE9">
        <w:t xml:space="preserve"> у Сторон</w:t>
      </w:r>
      <w:r w:rsidRPr="00377BE9">
        <w:rPr>
          <w:lang w:val="x-none"/>
        </w:rPr>
        <w:t xml:space="preserve"> подозрений, что произошло или может произойти нарушение каких-либо антикоррупционных условий, </w:t>
      </w:r>
      <w:r w:rsidRPr="00377BE9">
        <w:t xml:space="preserve">соответствующая Сторона </w:t>
      </w:r>
      <w:r w:rsidRPr="00377BE9">
        <w:rPr>
          <w:lang w:val="x-none"/>
        </w:rPr>
        <w:t>обязуется уведомить</w:t>
      </w:r>
      <w:r w:rsidRPr="00377BE9">
        <w:t xml:space="preserve"> другую Сторону об этом</w:t>
      </w:r>
      <w:r w:rsidRPr="00377BE9">
        <w:rPr>
          <w:lang w:val="x-none"/>
        </w:rPr>
        <w:t xml:space="preserve"> в письменной форме.</w:t>
      </w:r>
    </w:p>
    <w:p w14:paraId="0747DA51" w14:textId="77777777" w:rsidR="00776FE9" w:rsidRPr="00377BE9" w:rsidRDefault="00776FE9" w:rsidP="00776FE9">
      <w:pPr>
        <w:widowControl w:val="0"/>
        <w:tabs>
          <w:tab w:val="left" w:pos="535"/>
        </w:tabs>
        <w:suppressAutoHyphens/>
        <w:autoSpaceDN w:val="0"/>
        <w:jc w:val="both"/>
        <w:textAlignment w:val="baseline"/>
      </w:pPr>
      <w:r w:rsidRPr="00377BE9">
        <w:t>3.</w:t>
      </w:r>
      <w:r w:rsidRPr="00377BE9">
        <w:tab/>
      </w:r>
      <w:r w:rsidRPr="00377BE9">
        <w:rPr>
          <w:lang w:val="x-none"/>
        </w:rPr>
        <w:t xml:space="preserve">В письменном уведомлении </w:t>
      </w:r>
      <w:r w:rsidRPr="00377BE9">
        <w:t>Сторона</w:t>
      </w:r>
      <w:r w:rsidRPr="00377BE9">
        <w:rPr>
          <w:lang w:val="x-none"/>
        </w:rPr>
        <w:t xml:space="preserve"> обязан</w:t>
      </w:r>
      <w:r w:rsidRPr="00377BE9">
        <w:t>а</w:t>
      </w:r>
      <w:r w:rsidRPr="00377BE9">
        <w:rPr>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377BE9">
        <w:t>контрагентом</w:t>
      </w:r>
      <w:r w:rsidRPr="00377BE9">
        <w:rPr>
          <w:lang w:val="x-none"/>
        </w:rPr>
        <w:t xml:space="preserve">, его аффилированными лицами, </w:t>
      </w:r>
      <w:r w:rsidRPr="00377BE9">
        <w:t xml:space="preserve">работниками </w:t>
      </w:r>
      <w:r w:rsidRPr="00377BE9">
        <w:rPr>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A8F19FC" w14:textId="77777777" w:rsidR="00776FE9" w:rsidRPr="00377BE9" w:rsidRDefault="00776FE9" w:rsidP="00776FE9">
      <w:pPr>
        <w:pStyle w:val="af6"/>
        <w:widowControl w:val="0"/>
        <w:tabs>
          <w:tab w:val="left" w:pos="535"/>
        </w:tabs>
        <w:suppressAutoHyphens/>
        <w:autoSpaceDN w:val="0"/>
        <w:ind w:left="0"/>
        <w:jc w:val="both"/>
        <w:textAlignment w:val="baseline"/>
      </w:pPr>
      <w:r w:rsidRPr="00377BE9">
        <w:t xml:space="preserve">4. </w:t>
      </w:r>
      <w:r w:rsidRPr="00377BE9">
        <w:tab/>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377BE9">
        <w:rPr>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EE4BA1B" w14:textId="77777777" w:rsidR="00776FE9" w:rsidRPr="00377BE9" w:rsidRDefault="00776FE9" w:rsidP="00776FE9">
      <w:pPr>
        <w:pStyle w:val="af6"/>
        <w:widowControl w:val="0"/>
        <w:tabs>
          <w:tab w:val="left" w:pos="535"/>
        </w:tabs>
        <w:suppressAutoHyphens/>
        <w:autoSpaceDN w:val="0"/>
        <w:ind w:left="0"/>
        <w:jc w:val="both"/>
        <w:textAlignment w:val="baseline"/>
      </w:pPr>
      <w:r w:rsidRPr="00377BE9">
        <w:t xml:space="preserve">5. </w:t>
      </w:r>
      <w:r w:rsidRPr="00377BE9">
        <w:tab/>
      </w:r>
      <w:r w:rsidRPr="00377BE9">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77C46450" w14:textId="77777777" w:rsidR="00776FE9" w:rsidRPr="00377BE9" w:rsidRDefault="00776FE9" w:rsidP="00776FE9">
      <w:pPr>
        <w:pStyle w:val="af6"/>
        <w:widowControl w:val="0"/>
        <w:tabs>
          <w:tab w:val="left" w:pos="535"/>
        </w:tabs>
        <w:suppressAutoHyphens/>
        <w:autoSpaceDN w:val="0"/>
        <w:ind w:left="0"/>
        <w:jc w:val="both"/>
        <w:textAlignment w:val="baseline"/>
      </w:pPr>
      <w:r w:rsidRPr="00377BE9">
        <w:t xml:space="preserve">6. </w:t>
      </w:r>
      <w:r w:rsidRPr="00377BE9">
        <w:rPr>
          <w:lang w:val="x-none"/>
        </w:rPr>
        <w:t xml:space="preserve">Стороны гарантируют осуществление надлежащего разбирательства по </w:t>
      </w:r>
      <w:r w:rsidRPr="00377BE9">
        <w:t>выявленным</w:t>
      </w:r>
      <w:r w:rsidRPr="00377BE9">
        <w:rPr>
          <w:lang w:val="x-none"/>
        </w:rPr>
        <w:t xml:space="preserve"> фактам с соблюдением принципов конфиденциальности и применение</w:t>
      </w:r>
      <w:r w:rsidRPr="00377BE9">
        <w:t>м</w:t>
      </w:r>
      <w:r w:rsidRPr="00377BE9">
        <w:rPr>
          <w:lang w:val="x-none"/>
        </w:rPr>
        <w:t xml:space="preserve"> эффективных мер по устранению практических затруднений и предотвращению возможных конфликтных ситуаций. </w:t>
      </w:r>
    </w:p>
    <w:p w14:paraId="44494E58" w14:textId="77777777" w:rsidR="00776FE9" w:rsidRPr="00377BE9" w:rsidRDefault="00776FE9" w:rsidP="00776FE9">
      <w:pPr>
        <w:pStyle w:val="af6"/>
        <w:widowControl w:val="0"/>
        <w:tabs>
          <w:tab w:val="left" w:pos="535"/>
        </w:tabs>
        <w:suppressAutoHyphens/>
        <w:autoSpaceDN w:val="0"/>
        <w:ind w:left="0"/>
        <w:jc w:val="both"/>
        <w:textAlignment w:val="baseline"/>
        <w:rPr>
          <w:lang w:val="x-none"/>
        </w:rPr>
      </w:pPr>
      <w:r w:rsidRPr="00377BE9">
        <w:lastRenderedPageBreak/>
        <w:t xml:space="preserve">7. </w:t>
      </w:r>
      <w:r w:rsidRPr="00377BE9">
        <w:tab/>
      </w:r>
      <w:r w:rsidRPr="00377BE9">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B4F546B" w14:textId="08409FE4" w:rsidR="00776FE9" w:rsidRPr="00AA0366" w:rsidRDefault="00776FE9" w:rsidP="00AA0366">
      <w:pPr>
        <w:pStyle w:val="14"/>
        <w:shd w:val="clear" w:color="auto" w:fill="auto"/>
        <w:spacing w:line="240" w:lineRule="auto"/>
        <w:ind w:right="20"/>
        <w:contextualSpacing/>
        <w:jc w:val="both"/>
        <w:rPr>
          <w:rFonts w:ascii="Times New Roman" w:eastAsia="Times New Roman" w:hAnsi="Times New Roman" w:cs="Times New Roman"/>
          <w:sz w:val="24"/>
          <w:szCs w:val="24"/>
          <w:lang w:val="x-none" w:eastAsia="ru-RU"/>
        </w:rPr>
      </w:pPr>
      <w:r w:rsidRPr="00377BE9">
        <w:rPr>
          <w:sz w:val="24"/>
          <w:szCs w:val="24"/>
        </w:rPr>
        <w:t>8.</w:t>
      </w:r>
      <w:r w:rsidR="00AA0366">
        <w:rPr>
          <w:rFonts w:ascii="Times New Roman" w:eastAsia="Times New Roman" w:hAnsi="Times New Roman" w:cs="Times New Roman"/>
          <w:sz w:val="24"/>
          <w:szCs w:val="24"/>
          <w:lang w:eastAsia="ru-RU"/>
        </w:rPr>
        <w:tab/>
      </w:r>
      <w:r w:rsidRPr="00AA0366">
        <w:rPr>
          <w:rFonts w:ascii="Times New Roman" w:eastAsia="Times New Roman" w:hAnsi="Times New Roman" w:cs="Times New Roman"/>
          <w:sz w:val="24"/>
          <w:szCs w:val="24"/>
          <w:lang w:val="x-none" w:eastAsia="ru-RU"/>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3D666D87" w14:textId="77777777" w:rsidR="00776FE9" w:rsidRPr="004F3EF6" w:rsidRDefault="00776FE9" w:rsidP="00776FE9">
      <w:pPr>
        <w:pStyle w:val="af6"/>
        <w:jc w:val="center"/>
      </w:pPr>
    </w:p>
    <w:p w14:paraId="1D84BA06" w14:textId="77777777" w:rsidR="00776FE9" w:rsidRPr="004F3EF6" w:rsidRDefault="00776FE9" w:rsidP="00776FE9">
      <w:pPr>
        <w:pStyle w:val="af6"/>
        <w:jc w:val="center"/>
      </w:pPr>
      <w:r w:rsidRPr="004F3EF6">
        <w:t>ПОДПИСИ И ПЕЧАТИ СТОРОН</w:t>
      </w:r>
    </w:p>
    <w:tbl>
      <w:tblPr>
        <w:tblW w:w="0" w:type="auto"/>
        <w:tblLook w:val="04A0" w:firstRow="1" w:lastRow="0" w:firstColumn="1" w:lastColumn="0" w:noHBand="0" w:noVBand="1"/>
      </w:tblPr>
      <w:tblGrid>
        <w:gridCol w:w="4675"/>
        <w:gridCol w:w="4680"/>
      </w:tblGrid>
      <w:tr w:rsidR="006B0A08" w:rsidRPr="004F3EF6" w14:paraId="03353E14" w14:textId="77777777" w:rsidTr="006B0A08">
        <w:tc>
          <w:tcPr>
            <w:tcW w:w="4675" w:type="dxa"/>
            <w:shd w:val="clear" w:color="auto" w:fill="auto"/>
          </w:tcPr>
          <w:p w14:paraId="658DEF9B" w14:textId="77777777" w:rsidR="006B0A08" w:rsidRPr="004F3EF6" w:rsidRDefault="006B0A08" w:rsidP="006B0A08"/>
        </w:tc>
        <w:tc>
          <w:tcPr>
            <w:tcW w:w="4680" w:type="dxa"/>
            <w:shd w:val="clear" w:color="auto" w:fill="auto"/>
          </w:tcPr>
          <w:p w14:paraId="2AA47BFC" w14:textId="7741A630" w:rsidR="006B0A08" w:rsidRPr="004F3EF6" w:rsidRDefault="006B0A08" w:rsidP="006B0A08"/>
        </w:tc>
      </w:tr>
      <w:tr w:rsidR="006B0A08" w:rsidRPr="004F3EF6" w14:paraId="2D8E51CF" w14:textId="77777777" w:rsidTr="006B0A08">
        <w:tc>
          <w:tcPr>
            <w:tcW w:w="4675" w:type="dxa"/>
            <w:shd w:val="clear" w:color="auto" w:fill="auto"/>
          </w:tcPr>
          <w:p w14:paraId="2C9B3C57" w14:textId="77777777" w:rsidR="006B0A08" w:rsidRPr="004F3EF6" w:rsidRDefault="006B0A08" w:rsidP="006B0A08">
            <w:pPr>
              <w:jc w:val="right"/>
            </w:pPr>
          </w:p>
        </w:tc>
        <w:tc>
          <w:tcPr>
            <w:tcW w:w="4680" w:type="dxa"/>
            <w:shd w:val="clear" w:color="auto" w:fill="auto"/>
          </w:tcPr>
          <w:p w14:paraId="5A669C7D" w14:textId="2C916A23" w:rsidR="006B0A08" w:rsidRPr="004F3EF6" w:rsidRDefault="006B0A08" w:rsidP="006B0A08">
            <w:pPr>
              <w:jc w:val="right"/>
            </w:pPr>
          </w:p>
        </w:tc>
      </w:tr>
      <w:tr w:rsidR="006B0A08" w:rsidRPr="004F3EF6" w14:paraId="7D8FBEA8" w14:textId="77777777" w:rsidTr="006B0A08">
        <w:tc>
          <w:tcPr>
            <w:tcW w:w="4675" w:type="dxa"/>
            <w:shd w:val="clear" w:color="auto" w:fill="auto"/>
          </w:tcPr>
          <w:p w14:paraId="1C46E455" w14:textId="77777777" w:rsidR="006B0A08" w:rsidRPr="0036184F" w:rsidRDefault="006B0A08" w:rsidP="006B0A08">
            <w:pPr>
              <w:pStyle w:val="FR1"/>
              <w:spacing w:line="240" w:lineRule="auto"/>
              <w:ind w:left="0"/>
              <w:jc w:val="left"/>
              <w:rPr>
                <w:rFonts w:ascii="Times New Roman" w:hAnsi="Times New Roman" w:cs="Times New Roman"/>
                <w:sz w:val="22"/>
                <w:szCs w:val="22"/>
              </w:rPr>
            </w:pPr>
            <w:r w:rsidRPr="0036184F">
              <w:rPr>
                <w:rFonts w:ascii="Times New Roman" w:hAnsi="Times New Roman" w:cs="Times New Roman"/>
                <w:sz w:val="22"/>
                <w:szCs w:val="22"/>
              </w:rPr>
              <w:t>ОТ ЛИЦЕНЗИАТА:</w:t>
            </w:r>
          </w:p>
          <w:p w14:paraId="66B24780" w14:textId="77777777" w:rsidR="006B0A08" w:rsidRDefault="006B0A08" w:rsidP="006B0A08">
            <w:pPr>
              <w:pStyle w:val="FR1"/>
              <w:spacing w:line="240" w:lineRule="auto"/>
              <w:ind w:left="0"/>
              <w:jc w:val="left"/>
              <w:rPr>
                <w:rFonts w:ascii="Times New Roman" w:hAnsi="Times New Roman" w:cs="Times New Roman"/>
                <w:b w:val="0"/>
                <w:sz w:val="22"/>
                <w:szCs w:val="22"/>
              </w:rPr>
            </w:pPr>
          </w:p>
          <w:p w14:paraId="606DE34C" w14:textId="77777777" w:rsidR="006B0A08" w:rsidRDefault="006B0A08" w:rsidP="006B0A08">
            <w:pPr>
              <w:pStyle w:val="FR1"/>
              <w:spacing w:line="240" w:lineRule="auto"/>
              <w:ind w:left="0"/>
              <w:jc w:val="left"/>
              <w:rPr>
                <w:rFonts w:ascii="Times New Roman" w:hAnsi="Times New Roman" w:cs="Times New Roman"/>
                <w:b w:val="0"/>
                <w:sz w:val="22"/>
                <w:szCs w:val="22"/>
              </w:rPr>
            </w:pPr>
          </w:p>
          <w:p w14:paraId="72B5C6BA" w14:textId="77777777" w:rsidR="006B0A08" w:rsidRDefault="006B0A08" w:rsidP="006B0A08">
            <w:pPr>
              <w:pStyle w:val="FR1"/>
              <w:spacing w:line="240" w:lineRule="auto"/>
              <w:ind w:left="0"/>
              <w:jc w:val="left"/>
              <w:rPr>
                <w:rFonts w:ascii="Times New Roman" w:hAnsi="Times New Roman" w:cs="Times New Roman"/>
                <w:b w:val="0"/>
                <w:sz w:val="22"/>
                <w:szCs w:val="22"/>
              </w:rPr>
            </w:pPr>
          </w:p>
          <w:p w14:paraId="4295D1E5" w14:textId="77777777" w:rsidR="006B0A08" w:rsidRDefault="006B0A08" w:rsidP="006B0A08">
            <w:pPr>
              <w:pStyle w:val="FR1"/>
              <w:spacing w:line="240" w:lineRule="auto"/>
              <w:ind w:left="0"/>
              <w:jc w:val="left"/>
              <w:rPr>
                <w:rFonts w:ascii="Times New Roman" w:hAnsi="Times New Roman" w:cs="Times New Roman"/>
                <w:b w:val="0"/>
                <w:sz w:val="22"/>
                <w:szCs w:val="22"/>
              </w:rPr>
            </w:pPr>
            <w:r w:rsidRPr="0036184F">
              <w:rPr>
                <w:rFonts w:ascii="Times New Roman" w:hAnsi="Times New Roman" w:cs="Times New Roman"/>
                <w:b w:val="0"/>
                <w:sz w:val="22"/>
                <w:szCs w:val="22"/>
              </w:rPr>
              <w:t>______________________</w:t>
            </w:r>
            <w:r>
              <w:rPr>
                <w:rFonts w:ascii="Times New Roman" w:hAnsi="Times New Roman" w:cs="Times New Roman"/>
                <w:b w:val="0"/>
                <w:sz w:val="22"/>
                <w:szCs w:val="22"/>
              </w:rPr>
              <w:t>/ /</w:t>
            </w:r>
          </w:p>
          <w:p w14:paraId="08A20FA4" w14:textId="77777777" w:rsidR="006B0A08" w:rsidRDefault="006B0A08" w:rsidP="006B0A08">
            <w:pPr>
              <w:tabs>
                <w:tab w:val="left" w:pos="426"/>
              </w:tabs>
              <w:outlineLvl w:val="0"/>
              <w:rPr>
                <w:bCs/>
              </w:rPr>
            </w:pPr>
            <w:r w:rsidRPr="009967F9">
              <w:rPr>
                <w:bCs/>
              </w:rPr>
              <w:t>М</w:t>
            </w:r>
            <w:r>
              <w:rPr>
                <w:bCs/>
              </w:rPr>
              <w:t>.</w:t>
            </w:r>
            <w:r w:rsidRPr="009967F9">
              <w:rPr>
                <w:bCs/>
              </w:rPr>
              <w:t>П</w:t>
            </w:r>
            <w:r>
              <w:rPr>
                <w:bCs/>
              </w:rPr>
              <w:t>.</w:t>
            </w:r>
          </w:p>
          <w:p w14:paraId="4C3ECB10" w14:textId="77777777" w:rsidR="006B0A08" w:rsidRDefault="006B0A08" w:rsidP="006B0A08">
            <w:pPr>
              <w:tabs>
                <w:tab w:val="left" w:pos="426"/>
              </w:tabs>
              <w:outlineLvl w:val="0"/>
              <w:rPr>
                <w:bCs/>
              </w:rPr>
            </w:pPr>
          </w:p>
          <w:p w14:paraId="47E54957" w14:textId="44340F97" w:rsidR="006B0A08" w:rsidRPr="004F3EF6" w:rsidRDefault="006B0A08" w:rsidP="006B0A08"/>
        </w:tc>
        <w:tc>
          <w:tcPr>
            <w:tcW w:w="4680" w:type="dxa"/>
            <w:shd w:val="clear" w:color="auto" w:fill="auto"/>
          </w:tcPr>
          <w:p w14:paraId="6152DD0B" w14:textId="77777777" w:rsidR="006B0A08" w:rsidRPr="0036184F" w:rsidRDefault="006B0A08" w:rsidP="006B0A08">
            <w:pPr>
              <w:rPr>
                <w:b/>
                <w:sz w:val="22"/>
                <w:szCs w:val="22"/>
              </w:rPr>
            </w:pPr>
            <w:r w:rsidRPr="0036184F">
              <w:rPr>
                <w:b/>
                <w:sz w:val="22"/>
                <w:szCs w:val="22"/>
              </w:rPr>
              <w:t>ОТ СУБЛИЦЕНЗИАТА:</w:t>
            </w:r>
          </w:p>
          <w:p w14:paraId="42F6EBE7" w14:textId="77777777" w:rsidR="006B0A08" w:rsidRDefault="006B0A08" w:rsidP="006B0A08">
            <w:pPr>
              <w:pStyle w:val="-"/>
              <w:ind w:firstLine="0"/>
              <w:jc w:val="left"/>
              <w:rPr>
                <w:spacing w:val="2"/>
              </w:rPr>
            </w:pPr>
          </w:p>
          <w:p w14:paraId="15C4CEE4" w14:textId="77777777" w:rsidR="006B0A08" w:rsidRPr="006471C0" w:rsidRDefault="006B0A08" w:rsidP="006B0A08">
            <w:pPr>
              <w:pStyle w:val="-"/>
              <w:ind w:firstLine="0"/>
              <w:jc w:val="left"/>
              <w:rPr>
                <w:spacing w:val="2"/>
              </w:rPr>
            </w:pPr>
          </w:p>
          <w:p w14:paraId="3A41CFBA" w14:textId="77777777" w:rsidR="006B0A08" w:rsidRDefault="006B0A08" w:rsidP="006B0A08">
            <w:pPr>
              <w:pStyle w:val="-"/>
              <w:ind w:firstLine="0"/>
              <w:jc w:val="left"/>
            </w:pPr>
            <w:r w:rsidRPr="006471C0">
              <w:rPr>
                <w:spacing w:val="2"/>
              </w:rPr>
              <w:t>_______________________</w:t>
            </w:r>
            <w:r>
              <w:rPr>
                <w:spacing w:val="2"/>
                <w:lang w:val="en-US"/>
              </w:rPr>
              <w:t>//</w:t>
            </w:r>
            <w:r w:rsidRPr="00D614F7">
              <w:t xml:space="preserve"> </w:t>
            </w:r>
          </w:p>
          <w:p w14:paraId="423B71F6" w14:textId="09CAF6AE" w:rsidR="006B0A08" w:rsidRPr="004F3EF6" w:rsidRDefault="006B0A08" w:rsidP="006B0A08">
            <w:r w:rsidRPr="009967F9">
              <w:rPr>
                <w:bCs/>
              </w:rPr>
              <w:t>М</w:t>
            </w:r>
            <w:r>
              <w:rPr>
                <w:bCs/>
              </w:rPr>
              <w:t>.</w:t>
            </w:r>
            <w:r w:rsidRPr="009967F9">
              <w:rPr>
                <w:bCs/>
              </w:rPr>
              <w:t>П</w:t>
            </w:r>
            <w:r>
              <w:rPr>
                <w:bCs/>
              </w:rPr>
              <w:t>.</w:t>
            </w:r>
          </w:p>
        </w:tc>
      </w:tr>
    </w:tbl>
    <w:p w14:paraId="0E924080" w14:textId="77777777" w:rsidR="00776FE9" w:rsidRPr="004F3EF6" w:rsidRDefault="00776FE9" w:rsidP="00776FE9">
      <w:pPr>
        <w:pStyle w:val="af6"/>
        <w:jc w:val="center"/>
        <w:rPr>
          <w:sz w:val="23"/>
          <w:szCs w:val="23"/>
        </w:rPr>
      </w:pPr>
    </w:p>
    <w:p w14:paraId="0E8007F3" w14:textId="30F8005A" w:rsidR="00776FE9" w:rsidRDefault="00776FE9" w:rsidP="00862F38">
      <w:pPr>
        <w:pStyle w:val="54"/>
        <w:shd w:val="clear" w:color="auto" w:fill="auto"/>
        <w:spacing w:before="0" w:after="295"/>
        <w:ind w:left="40"/>
        <w:contextualSpacing/>
        <w:jc w:val="right"/>
        <w:rPr>
          <w:rFonts w:eastAsia="Calibri"/>
        </w:rPr>
      </w:pPr>
      <w:r w:rsidRPr="004F3EF6">
        <w:br w:type="page"/>
      </w:r>
    </w:p>
    <w:p w14:paraId="60BDA72E" w14:textId="42E8B433" w:rsidR="00776FE9" w:rsidRDefault="00776FE9" w:rsidP="00776FE9">
      <w:pPr>
        <w:pStyle w:val="54"/>
        <w:shd w:val="clear" w:color="auto" w:fill="auto"/>
        <w:spacing w:before="0" w:after="295"/>
        <w:ind w:left="40"/>
        <w:contextualSpacing/>
        <w:jc w:val="right"/>
        <w:rPr>
          <w:rFonts w:ascii="Times New Roman" w:hAnsi="Times New Roman" w:cs="Times New Roman"/>
          <w:b/>
          <w:color w:val="000000"/>
          <w:sz w:val="22"/>
          <w:szCs w:val="22"/>
          <w:lang w:eastAsia="ru-RU"/>
        </w:rPr>
      </w:pPr>
      <w:r w:rsidRPr="000C133F">
        <w:rPr>
          <w:rFonts w:ascii="Times New Roman" w:hAnsi="Times New Roman" w:cs="Times New Roman"/>
          <w:b/>
          <w:color w:val="000000"/>
          <w:sz w:val="22"/>
          <w:szCs w:val="22"/>
          <w:lang w:eastAsia="ru-RU"/>
        </w:rPr>
        <w:lastRenderedPageBreak/>
        <w:t xml:space="preserve">Приложение № </w:t>
      </w:r>
      <w:r w:rsidR="006155ED">
        <w:rPr>
          <w:rFonts w:ascii="Times New Roman" w:hAnsi="Times New Roman" w:cs="Times New Roman"/>
          <w:b/>
          <w:color w:val="000000"/>
          <w:sz w:val="22"/>
          <w:szCs w:val="22"/>
          <w:lang w:eastAsia="ru-RU"/>
        </w:rPr>
        <w:t>3</w:t>
      </w:r>
      <w:r w:rsidRPr="000C133F">
        <w:rPr>
          <w:rFonts w:ascii="Times New Roman" w:hAnsi="Times New Roman" w:cs="Times New Roman"/>
          <w:b/>
          <w:color w:val="000000"/>
          <w:sz w:val="22"/>
          <w:szCs w:val="22"/>
          <w:lang w:eastAsia="ru-RU"/>
        </w:rPr>
        <w:t xml:space="preserve">  </w:t>
      </w:r>
    </w:p>
    <w:p w14:paraId="66C36880" w14:textId="77777777" w:rsidR="00776FE9" w:rsidRPr="000C133F" w:rsidRDefault="00776FE9" w:rsidP="00776FE9">
      <w:pPr>
        <w:pStyle w:val="54"/>
        <w:shd w:val="clear" w:color="auto" w:fill="auto"/>
        <w:spacing w:before="0" w:after="295"/>
        <w:ind w:left="40"/>
        <w:contextualSpacing/>
        <w:jc w:val="right"/>
        <w:rPr>
          <w:rFonts w:ascii="Times New Roman" w:hAnsi="Times New Roman" w:cs="Times New Roman"/>
          <w:color w:val="000000"/>
          <w:sz w:val="22"/>
          <w:szCs w:val="22"/>
          <w:lang w:eastAsia="ru-RU"/>
        </w:rPr>
      </w:pPr>
      <w:r w:rsidRPr="000C133F">
        <w:rPr>
          <w:rFonts w:ascii="Times New Roman" w:hAnsi="Times New Roman" w:cs="Times New Roman"/>
          <w:color w:val="000000"/>
          <w:sz w:val="22"/>
          <w:szCs w:val="22"/>
          <w:lang w:eastAsia="ru-RU"/>
        </w:rPr>
        <w:t>к Сублицензионному договору</w:t>
      </w:r>
    </w:p>
    <w:p w14:paraId="718CD9B4" w14:textId="77777777" w:rsidR="00776FE9" w:rsidRPr="000C133F" w:rsidRDefault="00776FE9" w:rsidP="00776FE9">
      <w:pPr>
        <w:pStyle w:val="54"/>
        <w:shd w:val="clear" w:color="auto" w:fill="auto"/>
        <w:spacing w:before="0" w:after="0" w:line="240" w:lineRule="auto"/>
        <w:ind w:left="40"/>
        <w:contextualSpacing/>
        <w:jc w:val="right"/>
        <w:rPr>
          <w:rFonts w:ascii="Times New Roman" w:eastAsia="Times New Roman" w:hAnsi="Times New Roman" w:cs="Times New Roman"/>
          <w:sz w:val="22"/>
          <w:szCs w:val="22"/>
          <w:lang w:eastAsia="ru-RU"/>
        </w:rPr>
      </w:pPr>
      <w:r w:rsidRPr="000C133F">
        <w:rPr>
          <w:rFonts w:ascii="Times New Roman" w:eastAsia="Times New Roman" w:hAnsi="Times New Roman" w:cs="Times New Roman"/>
          <w:sz w:val="22"/>
          <w:szCs w:val="22"/>
          <w:lang w:eastAsia="ru-RU"/>
        </w:rPr>
        <w:t>№ _________ от «____» ____________ 2026 г.</w:t>
      </w:r>
    </w:p>
    <w:p w14:paraId="4388BB1D" w14:textId="77777777" w:rsidR="00776FE9" w:rsidRPr="009C3669" w:rsidRDefault="00776FE9" w:rsidP="00776FE9">
      <w:pPr>
        <w:pStyle w:val="af6"/>
        <w:jc w:val="center"/>
        <w:rPr>
          <w:b/>
          <w:bCs/>
        </w:rPr>
      </w:pPr>
      <w:r w:rsidRPr="009C3669">
        <w:rPr>
          <w:b/>
          <w:bCs/>
        </w:rPr>
        <w:t>Порядок электронного документооборота</w:t>
      </w:r>
    </w:p>
    <w:p w14:paraId="6F7F1096" w14:textId="77777777" w:rsidR="00776FE9" w:rsidRPr="009C3669" w:rsidRDefault="00776FE9" w:rsidP="00776FE9">
      <w:pPr>
        <w:pStyle w:val="af6"/>
        <w:numPr>
          <w:ilvl w:val="0"/>
          <w:numId w:val="29"/>
        </w:numPr>
        <w:ind w:left="0" w:firstLine="360"/>
        <w:jc w:val="both"/>
        <w:rPr>
          <w:color w:val="222222"/>
        </w:rPr>
      </w:pPr>
      <w:r w:rsidRPr="009C3669">
        <w:rPr>
          <w:color w:val="2222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только из списка удостоверяющих центров, аккредитованных в соответствии с приказом Министерства цифрового развития, связи и массовых коммуникаций Российской Федерации от 29.10.2020 № 559. Настоящий договор, подписанный с использованием ЭП, признается электронным документом, равнозначным бумажному документу, подписанному собственноручной подписью уполномоченного представителя стороны по договору.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78AC4E83" w14:textId="77777777" w:rsidR="00776FE9" w:rsidRPr="009C3669" w:rsidRDefault="00776FE9" w:rsidP="00776FE9">
      <w:pPr>
        <w:pStyle w:val="af6"/>
        <w:numPr>
          <w:ilvl w:val="0"/>
          <w:numId w:val="29"/>
        </w:numPr>
        <w:ind w:left="0" w:firstLine="360"/>
        <w:jc w:val="both"/>
        <w:rPr>
          <w:color w:val="222222"/>
        </w:rPr>
      </w:pPr>
      <w:r w:rsidRPr="009C3669">
        <w:rPr>
          <w:color w:val="222222"/>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054CF9E5" w14:textId="77777777" w:rsidR="00776FE9" w:rsidRPr="009C3669" w:rsidRDefault="00776FE9" w:rsidP="00776FE9">
      <w:pPr>
        <w:pStyle w:val="af6"/>
        <w:numPr>
          <w:ilvl w:val="0"/>
          <w:numId w:val="29"/>
        </w:numPr>
        <w:ind w:left="0" w:firstLine="360"/>
        <w:jc w:val="both"/>
        <w:rPr>
          <w:color w:val="222222"/>
        </w:rPr>
      </w:pPr>
      <w:r w:rsidRPr="009C3669">
        <w:rPr>
          <w:color w:val="2222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63-Ф3 «Об электронной подписи».</w:t>
      </w:r>
    </w:p>
    <w:p w14:paraId="751B74DE" w14:textId="77777777" w:rsidR="00776FE9" w:rsidRPr="009C3669" w:rsidRDefault="00776FE9" w:rsidP="00776FE9">
      <w:pPr>
        <w:pStyle w:val="af6"/>
        <w:numPr>
          <w:ilvl w:val="0"/>
          <w:numId w:val="29"/>
        </w:numPr>
        <w:ind w:left="0" w:firstLine="360"/>
        <w:jc w:val="both"/>
        <w:rPr>
          <w:color w:val="222222"/>
        </w:rPr>
      </w:pPr>
      <w:r w:rsidRPr="009C3669">
        <w:rPr>
          <w:color w:val="2222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w:t>
      </w:r>
    </w:p>
    <w:p w14:paraId="395F6F12" w14:textId="77777777" w:rsidR="00776FE9" w:rsidRPr="009C3669" w:rsidRDefault="00776FE9" w:rsidP="00776FE9">
      <w:pPr>
        <w:pStyle w:val="af6"/>
        <w:numPr>
          <w:ilvl w:val="0"/>
          <w:numId w:val="29"/>
        </w:numPr>
        <w:ind w:left="0" w:firstLine="360"/>
        <w:jc w:val="both"/>
        <w:rPr>
          <w:color w:val="222222"/>
        </w:rPr>
      </w:pPr>
      <w:r w:rsidRPr="009C3669">
        <w:rPr>
          <w:color w:val="222222"/>
        </w:rPr>
        <w:t>Каждая из сторон обязана письменно уведомить другую сторону о нарушении конфиденциальности ключа ЭП в течение не более чем одного рабочего дня со дня получения информации о таком нарушении.</w:t>
      </w:r>
    </w:p>
    <w:p w14:paraId="1D34DA49" w14:textId="77777777" w:rsidR="00776FE9" w:rsidRPr="009C3669" w:rsidRDefault="00776FE9" w:rsidP="00776FE9">
      <w:pPr>
        <w:pStyle w:val="af6"/>
        <w:numPr>
          <w:ilvl w:val="0"/>
          <w:numId w:val="29"/>
        </w:numPr>
        <w:ind w:left="0" w:firstLine="360"/>
        <w:jc w:val="both"/>
        <w:rPr>
          <w:color w:val="222222"/>
        </w:rPr>
      </w:pPr>
      <w:r w:rsidRPr="009C3669">
        <w:rPr>
          <w:color w:val="2222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0FA6E6B5" w14:textId="77777777" w:rsidR="00776FE9" w:rsidRPr="009C3669" w:rsidRDefault="00776FE9" w:rsidP="00776FE9">
      <w:pPr>
        <w:pStyle w:val="af6"/>
        <w:numPr>
          <w:ilvl w:val="0"/>
          <w:numId w:val="29"/>
        </w:numPr>
        <w:ind w:left="0" w:firstLine="360"/>
        <w:jc w:val="both"/>
        <w:rPr>
          <w:color w:val="222222"/>
        </w:rPr>
      </w:pPr>
      <w:r w:rsidRPr="009C3669">
        <w:rPr>
          <w:color w:val="222222"/>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w:t>
      </w:r>
    </w:p>
    <w:p w14:paraId="10ED6C79" w14:textId="77777777" w:rsidR="00776FE9" w:rsidRPr="009C3669" w:rsidRDefault="00776FE9" w:rsidP="00776FE9">
      <w:pPr>
        <w:pStyle w:val="af6"/>
        <w:numPr>
          <w:ilvl w:val="0"/>
          <w:numId w:val="29"/>
        </w:numPr>
        <w:ind w:left="0" w:firstLine="360"/>
        <w:jc w:val="both"/>
        <w:rPr>
          <w:color w:val="222222"/>
        </w:rPr>
      </w:pPr>
      <w:r w:rsidRPr="009C3669">
        <w:rPr>
          <w:color w:val="222222"/>
        </w:rPr>
        <w:t xml:space="preserve">Стороны пришли к соглашению о том, что первичные документы могут быть подписаны представителем </w:t>
      </w:r>
      <w:r>
        <w:rPr>
          <w:color w:val="222222"/>
        </w:rPr>
        <w:t>поставщика</w:t>
      </w:r>
      <w:r w:rsidRPr="009C3669">
        <w:rPr>
          <w:color w:val="222222"/>
        </w:rPr>
        <w:t xml:space="preserve"> и представителем заказчика с использованием усиленной квалифицированной электронной подписи. Документы, подписанные с использованием вышеуказанной ЭП,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p>
    <w:p w14:paraId="7F6712B4" w14:textId="7A90970F" w:rsidR="00776FE9" w:rsidRDefault="00776FE9" w:rsidP="00776FE9">
      <w:pPr>
        <w:pStyle w:val="af6"/>
        <w:ind w:left="2130" w:firstLine="702"/>
      </w:pPr>
      <w:r w:rsidRPr="004F3EF6">
        <w:t>ПОДПИСИ И ПЕЧАТИ СТОРОН</w:t>
      </w:r>
    </w:p>
    <w:p w14:paraId="18000F91" w14:textId="77777777" w:rsidR="007A6EF8" w:rsidRPr="004F3EF6" w:rsidRDefault="007A6EF8" w:rsidP="00776FE9">
      <w:pPr>
        <w:pStyle w:val="af6"/>
        <w:ind w:left="2130" w:firstLine="702"/>
      </w:pPr>
    </w:p>
    <w:tbl>
      <w:tblPr>
        <w:tblW w:w="0" w:type="auto"/>
        <w:tblLook w:val="04A0" w:firstRow="1" w:lastRow="0" w:firstColumn="1" w:lastColumn="0" w:noHBand="0" w:noVBand="1"/>
      </w:tblPr>
      <w:tblGrid>
        <w:gridCol w:w="4675"/>
        <w:gridCol w:w="4680"/>
      </w:tblGrid>
      <w:tr w:rsidR="006B0A08" w:rsidRPr="004F3EF6" w14:paraId="5B231E1E" w14:textId="77777777" w:rsidTr="006B0A08">
        <w:tc>
          <w:tcPr>
            <w:tcW w:w="4675" w:type="dxa"/>
            <w:shd w:val="clear" w:color="auto" w:fill="auto"/>
          </w:tcPr>
          <w:p w14:paraId="218D4264" w14:textId="77777777" w:rsidR="006B0A08" w:rsidRPr="0036184F" w:rsidRDefault="006B0A08" w:rsidP="006B0A08">
            <w:pPr>
              <w:pStyle w:val="FR1"/>
              <w:spacing w:line="240" w:lineRule="auto"/>
              <w:ind w:left="0"/>
              <w:jc w:val="left"/>
              <w:rPr>
                <w:rFonts w:ascii="Times New Roman" w:hAnsi="Times New Roman" w:cs="Times New Roman"/>
                <w:sz w:val="22"/>
                <w:szCs w:val="22"/>
              </w:rPr>
            </w:pPr>
            <w:r w:rsidRPr="0036184F">
              <w:rPr>
                <w:rFonts w:ascii="Times New Roman" w:hAnsi="Times New Roman" w:cs="Times New Roman"/>
                <w:sz w:val="22"/>
                <w:szCs w:val="22"/>
              </w:rPr>
              <w:t>ОТ ЛИЦЕНЗИАТА:</w:t>
            </w:r>
          </w:p>
          <w:p w14:paraId="4338B9FD" w14:textId="77777777" w:rsidR="006B0A08" w:rsidRDefault="006B0A08" w:rsidP="006B0A08">
            <w:pPr>
              <w:pStyle w:val="FR1"/>
              <w:spacing w:line="240" w:lineRule="auto"/>
              <w:ind w:left="0"/>
              <w:jc w:val="left"/>
              <w:rPr>
                <w:rFonts w:ascii="Times New Roman" w:hAnsi="Times New Roman" w:cs="Times New Roman"/>
                <w:b w:val="0"/>
                <w:sz w:val="22"/>
                <w:szCs w:val="22"/>
              </w:rPr>
            </w:pPr>
          </w:p>
          <w:p w14:paraId="7243F992" w14:textId="77777777" w:rsidR="006B0A08" w:rsidRDefault="006B0A08" w:rsidP="006B0A08">
            <w:pPr>
              <w:pStyle w:val="FR1"/>
              <w:spacing w:line="240" w:lineRule="auto"/>
              <w:ind w:left="0"/>
              <w:jc w:val="left"/>
              <w:rPr>
                <w:rFonts w:ascii="Times New Roman" w:hAnsi="Times New Roman" w:cs="Times New Roman"/>
                <w:b w:val="0"/>
                <w:sz w:val="22"/>
                <w:szCs w:val="22"/>
              </w:rPr>
            </w:pPr>
          </w:p>
          <w:p w14:paraId="34CA4E00" w14:textId="77777777" w:rsidR="006B0A08" w:rsidRDefault="006B0A08" w:rsidP="006B0A08">
            <w:pPr>
              <w:pStyle w:val="FR1"/>
              <w:spacing w:line="240" w:lineRule="auto"/>
              <w:ind w:left="0"/>
              <w:jc w:val="left"/>
              <w:rPr>
                <w:rFonts w:ascii="Times New Roman" w:hAnsi="Times New Roman" w:cs="Times New Roman"/>
                <w:b w:val="0"/>
                <w:sz w:val="22"/>
                <w:szCs w:val="22"/>
              </w:rPr>
            </w:pPr>
          </w:p>
          <w:p w14:paraId="501F287F" w14:textId="77777777" w:rsidR="006B0A08" w:rsidRDefault="006B0A08" w:rsidP="006B0A08">
            <w:pPr>
              <w:pStyle w:val="FR1"/>
              <w:spacing w:line="240" w:lineRule="auto"/>
              <w:ind w:left="0"/>
              <w:jc w:val="left"/>
              <w:rPr>
                <w:rFonts w:ascii="Times New Roman" w:hAnsi="Times New Roman" w:cs="Times New Roman"/>
                <w:b w:val="0"/>
                <w:sz w:val="22"/>
                <w:szCs w:val="22"/>
              </w:rPr>
            </w:pPr>
            <w:r w:rsidRPr="0036184F">
              <w:rPr>
                <w:rFonts w:ascii="Times New Roman" w:hAnsi="Times New Roman" w:cs="Times New Roman"/>
                <w:b w:val="0"/>
                <w:sz w:val="22"/>
                <w:szCs w:val="22"/>
              </w:rPr>
              <w:t>______________________</w:t>
            </w:r>
            <w:r>
              <w:rPr>
                <w:rFonts w:ascii="Times New Roman" w:hAnsi="Times New Roman" w:cs="Times New Roman"/>
                <w:b w:val="0"/>
                <w:sz w:val="22"/>
                <w:szCs w:val="22"/>
              </w:rPr>
              <w:t>/ /</w:t>
            </w:r>
          </w:p>
          <w:p w14:paraId="56616973" w14:textId="77777777" w:rsidR="006B0A08" w:rsidRDefault="006B0A08" w:rsidP="006B0A08">
            <w:pPr>
              <w:tabs>
                <w:tab w:val="left" w:pos="426"/>
              </w:tabs>
              <w:outlineLvl w:val="0"/>
              <w:rPr>
                <w:bCs/>
              </w:rPr>
            </w:pPr>
            <w:r w:rsidRPr="009967F9">
              <w:rPr>
                <w:bCs/>
              </w:rPr>
              <w:t>М</w:t>
            </w:r>
            <w:r>
              <w:rPr>
                <w:bCs/>
              </w:rPr>
              <w:t>.</w:t>
            </w:r>
            <w:r w:rsidRPr="009967F9">
              <w:rPr>
                <w:bCs/>
              </w:rPr>
              <w:t>П</w:t>
            </w:r>
            <w:r>
              <w:rPr>
                <w:bCs/>
              </w:rPr>
              <w:t>.</w:t>
            </w:r>
          </w:p>
          <w:p w14:paraId="72174E65" w14:textId="77777777" w:rsidR="006B0A08" w:rsidRDefault="006B0A08" w:rsidP="006B0A08">
            <w:pPr>
              <w:tabs>
                <w:tab w:val="left" w:pos="426"/>
              </w:tabs>
              <w:outlineLvl w:val="0"/>
              <w:rPr>
                <w:bCs/>
              </w:rPr>
            </w:pPr>
          </w:p>
          <w:p w14:paraId="751E383D" w14:textId="77777777" w:rsidR="006B0A08" w:rsidRPr="004F3EF6" w:rsidRDefault="006B0A08" w:rsidP="006B0A08"/>
        </w:tc>
        <w:tc>
          <w:tcPr>
            <w:tcW w:w="4680" w:type="dxa"/>
            <w:shd w:val="clear" w:color="auto" w:fill="auto"/>
          </w:tcPr>
          <w:p w14:paraId="1AD76C37" w14:textId="77777777" w:rsidR="006B0A08" w:rsidRPr="0036184F" w:rsidRDefault="006B0A08" w:rsidP="006B0A08">
            <w:pPr>
              <w:rPr>
                <w:b/>
                <w:sz w:val="22"/>
                <w:szCs w:val="22"/>
              </w:rPr>
            </w:pPr>
            <w:r w:rsidRPr="0036184F">
              <w:rPr>
                <w:b/>
                <w:sz w:val="22"/>
                <w:szCs w:val="22"/>
              </w:rPr>
              <w:lastRenderedPageBreak/>
              <w:t>ОТ СУБЛИЦЕНЗИАТА:</w:t>
            </w:r>
          </w:p>
          <w:p w14:paraId="555F45F6" w14:textId="77777777" w:rsidR="006B0A08" w:rsidRDefault="006B0A08" w:rsidP="006B0A08">
            <w:pPr>
              <w:pStyle w:val="-"/>
              <w:ind w:firstLine="0"/>
              <w:jc w:val="left"/>
              <w:rPr>
                <w:spacing w:val="2"/>
              </w:rPr>
            </w:pPr>
          </w:p>
          <w:p w14:paraId="430BBFE4" w14:textId="77777777" w:rsidR="006B0A08" w:rsidRPr="006471C0" w:rsidRDefault="006B0A08" w:rsidP="006B0A08">
            <w:pPr>
              <w:pStyle w:val="-"/>
              <w:ind w:firstLine="0"/>
              <w:jc w:val="left"/>
              <w:rPr>
                <w:spacing w:val="2"/>
              </w:rPr>
            </w:pPr>
          </w:p>
          <w:p w14:paraId="34CD5948" w14:textId="77777777" w:rsidR="006B0A08" w:rsidRDefault="006B0A08" w:rsidP="006B0A08">
            <w:pPr>
              <w:pStyle w:val="-"/>
              <w:ind w:firstLine="0"/>
              <w:jc w:val="left"/>
            </w:pPr>
            <w:r w:rsidRPr="006471C0">
              <w:rPr>
                <w:spacing w:val="2"/>
              </w:rPr>
              <w:t>_______________________</w:t>
            </w:r>
            <w:r>
              <w:rPr>
                <w:spacing w:val="2"/>
                <w:lang w:val="en-US"/>
              </w:rPr>
              <w:t>//</w:t>
            </w:r>
            <w:r w:rsidRPr="00D614F7">
              <w:t xml:space="preserve"> </w:t>
            </w:r>
          </w:p>
          <w:p w14:paraId="47D1EAA2" w14:textId="44E6F5A0" w:rsidR="006B0A08" w:rsidRPr="004F3EF6" w:rsidRDefault="006B0A08" w:rsidP="006B0A08">
            <w:r w:rsidRPr="009967F9">
              <w:rPr>
                <w:bCs/>
              </w:rPr>
              <w:t>М</w:t>
            </w:r>
            <w:r>
              <w:rPr>
                <w:bCs/>
              </w:rPr>
              <w:t>.</w:t>
            </w:r>
            <w:r w:rsidRPr="009967F9">
              <w:rPr>
                <w:bCs/>
              </w:rPr>
              <w:t>П</w:t>
            </w:r>
            <w:r>
              <w:rPr>
                <w:bCs/>
              </w:rPr>
              <w:t>.</w:t>
            </w:r>
          </w:p>
        </w:tc>
      </w:tr>
      <w:tr w:rsidR="006B0A08" w:rsidRPr="004F3EF6" w14:paraId="2BAB14B1" w14:textId="77777777" w:rsidTr="006B0A08">
        <w:tc>
          <w:tcPr>
            <w:tcW w:w="4675" w:type="dxa"/>
            <w:shd w:val="clear" w:color="auto" w:fill="auto"/>
          </w:tcPr>
          <w:p w14:paraId="6D4759DC" w14:textId="77777777" w:rsidR="006B0A08" w:rsidRPr="004F3EF6" w:rsidRDefault="006B0A08" w:rsidP="006B0A08">
            <w:pPr>
              <w:jc w:val="right"/>
            </w:pPr>
          </w:p>
        </w:tc>
        <w:tc>
          <w:tcPr>
            <w:tcW w:w="4680" w:type="dxa"/>
            <w:shd w:val="clear" w:color="auto" w:fill="auto"/>
          </w:tcPr>
          <w:p w14:paraId="654F3B84" w14:textId="0FAAD74A" w:rsidR="006B0A08" w:rsidRPr="004F3EF6" w:rsidRDefault="006B0A08" w:rsidP="006B0A08">
            <w:pPr>
              <w:jc w:val="right"/>
            </w:pPr>
          </w:p>
        </w:tc>
      </w:tr>
      <w:tr w:rsidR="00776FE9" w:rsidRPr="004F3EF6" w14:paraId="5C74721C" w14:textId="77777777" w:rsidTr="006B0A08">
        <w:tc>
          <w:tcPr>
            <w:tcW w:w="4675" w:type="dxa"/>
            <w:shd w:val="clear" w:color="auto" w:fill="auto"/>
          </w:tcPr>
          <w:p w14:paraId="5D4586B1" w14:textId="4FE99F7E" w:rsidR="00776FE9" w:rsidRPr="004F3EF6" w:rsidRDefault="00776FE9" w:rsidP="00524433"/>
        </w:tc>
        <w:tc>
          <w:tcPr>
            <w:tcW w:w="4680" w:type="dxa"/>
            <w:shd w:val="clear" w:color="auto" w:fill="auto"/>
          </w:tcPr>
          <w:p w14:paraId="4F4D1D93" w14:textId="2811DA1F" w:rsidR="00776FE9" w:rsidRPr="004F3EF6" w:rsidRDefault="00776FE9" w:rsidP="00524433"/>
        </w:tc>
      </w:tr>
    </w:tbl>
    <w:p w14:paraId="21752CC0" w14:textId="7A4A709D" w:rsidR="005741A1" w:rsidRDefault="00704D4A" w:rsidP="00704D4A">
      <w:pPr>
        <w:pStyle w:val="af8"/>
        <w:ind w:firstLine="709"/>
        <w:jc w:val="right"/>
        <w:rPr>
          <w:sz w:val="22"/>
          <w:szCs w:val="22"/>
        </w:rPr>
      </w:pPr>
      <w:r>
        <w:rPr>
          <w:sz w:val="22"/>
          <w:szCs w:val="22"/>
        </w:rPr>
        <w:t xml:space="preserve"> </w:t>
      </w:r>
    </w:p>
    <w:sectPr w:rsidR="005741A1" w:rsidSect="007B18F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1746" w14:textId="77777777" w:rsidR="0045714F" w:rsidRDefault="0045714F">
      <w:r>
        <w:separator/>
      </w:r>
    </w:p>
  </w:endnote>
  <w:endnote w:type="continuationSeparator" w:id="0">
    <w:p w14:paraId="6FE886FC" w14:textId="77777777" w:rsidR="0045714F" w:rsidRDefault="0045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2FBE9" w14:textId="77777777" w:rsidR="0045714F" w:rsidRDefault="0045714F">
      <w:r>
        <w:separator/>
      </w:r>
    </w:p>
  </w:footnote>
  <w:footnote w:type="continuationSeparator" w:id="0">
    <w:p w14:paraId="674ADA34" w14:textId="77777777" w:rsidR="0045714F" w:rsidRDefault="00457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9A0"/>
    <w:multiLevelType w:val="multilevel"/>
    <w:tmpl w:val="4824073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B80A86"/>
    <w:multiLevelType w:val="hybridMultilevel"/>
    <w:tmpl w:val="CDF4AB74"/>
    <w:lvl w:ilvl="0" w:tplc="10D29CC6">
      <w:start w:val="8"/>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9A1137C"/>
    <w:multiLevelType w:val="multilevel"/>
    <w:tmpl w:val="40C8C1C8"/>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 w15:restartNumberingAfterBreak="0">
    <w:nsid w:val="0EEF0864"/>
    <w:multiLevelType w:val="multilevel"/>
    <w:tmpl w:val="338282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BC3171"/>
    <w:multiLevelType w:val="multilevel"/>
    <w:tmpl w:val="06A42F46"/>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5" w15:restartNumberingAfterBreak="0">
    <w:nsid w:val="14547C06"/>
    <w:multiLevelType w:val="multilevel"/>
    <w:tmpl w:val="A30480F6"/>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6" w15:restartNumberingAfterBreak="0">
    <w:nsid w:val="14FC3EF6"/>
    <w:multiLevelType w:val="multilevel"/>
    <w:tmpl w:val="0ED691A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954BC9"/>
    <w:multiLevelType w:val="hybridMultilevel"/>
    <w:tmpl w:val="3DE4C430"/>
    <w:lvl w:ilvl="0" w:tplc="08FC26FA">
      <w:start w:val="1"/>
      <w:numFmt w:val="bullet"/>
      <w:lvlText w:val="–"/>
      <w:lvlJc w:val="left"/>
      <w:pPr>
        <w:ind w:left="720" w:hanging="360"/>
      </w:pPr>
      <w:rPr>
        <w:rFonts w:ascii="Times New Roman" w:hAnsi="Times New Roman" w:cs="Times New Roman" w:hint="default"/>
      </w:rPr>
    </w:lvl>
    <w:lvl w:ilvl="1" w:tplc="B1603E9E">
      <w:start w:val="1"/>
      <w:numFmt w:val="bullet"/>
      <w:lvlText w:val="o"/>
      <w:lvlJc w:val="left"/>
      <w:pPr>
        <w:ind w:left="1440" w:hanging="360"/>
      </w:pPr>
      <w:rPr>
        <w:rFonts w:ascii="Courier New" w:hAnsi="Courier New" w:hint="default"/>
      </w:rPr>
    </w:lvl>
    <w:lvl w:ilvl="2" w:tplc="8102A806">
      <w:start w:val="1"/>
      <w:numFmt w:val="bullet"/>
      <w:lvlText w:val=""/>
      <w:lvlJc w:val="left"/>
      <w:pPr>
        <w:ind w:left="2160" w:hanging="360"/>
      </w:pPr>
      <w:rPr>
        <w:rFonts w:ascii="Wingdings" w:hAnsi="Wingdings" w:hint="default"/>
      </w:rPr>
    </w:lvl>
    <w:lvl w:ilvl="3" w:tplc="783276A4">
      <w:start w:val="1"/>
      <w:numFmt w:val="bullet"/>
      <w:lvlText w:val=""/>
      <w:lvlJc w:val="left"/>
      <w:pPr>
        <w:ind w:left="2880" w:hanging="360"/>
      </w:pPr>
      <w:rPr>
        <w:rFonts w:ascii="Symbol" w:hAnsi="Symbol" w:hint="default"/>
      </w:rPr>
    </w:lvl>
    <w:lvl w:ilvl="4" w:tplc="FD820476">
      <w:start w:val="1"/>
      <w:numFmt w:val="bullet"/>
      <w:lvlText w:val="o"/>
      <w:lvlJc w:val="left"/>
      <w:pPr>
        <w:ind w:left="3600" w:hanging="360"/>
      </w:pPr>
      <w:rPr>
        <w:rFonts w:ascii="Courier New" w:hAnsi="Courier New" w:hint="default"/>
      </w:rPr>
    </w:lvl>
    <w:lvl w:ilvl="5" w:tplc="845E9F68">
      <w:start w:val="1"/>
      <w:numFmt w:val="bullet"/>
      <w:lvlText w:val=""/>
      <w:lvlJc w:val="left"/>
      <w:pPr>
        <w:ind w:left="4320" w:hanging="360"/>
      </w:pPr>
      <w:rPr>
        <w:rFonts w:ascii="Wingdings" w:hAnsi="Wingdings" w:hint="default"/>
      </w:rPr>
    </w:lvl>
    <w:lvl w:ilvl="6" w:tplc="F4028156">
      <w:start w:val="1"/>
      <w:numFmt w:val="bullet"/>
      <w:lvlText w:val=""/>
      <w:lvlJc w:val="left"/>
      <w:pPr>
        <w:ind w:left="5040" w:hanging="360"/>
      </w:pPr>
      <w:rPr>
        <w:rFonts w:ascii="Symbol" w:hAnsi="Symbol" w:hint="default"/>
      </w:rPr>
    </w:lvl>
    <w:lvl w:ilvl="7" w:tplc="632865E6">
      <w:start w:val="1"/>
      <w:numFmt w:val="bullet"/>
      <w:lvlText w:val="o"/>
      <w:lvlJc w:val="left"/>
      <w:pPr>
        <w:ind w:left="5760" w:hanging="360"/>
      </w:pPr>
      <w:rPr>
        <w:rFonts w:ascii="Courier New" w:hAnsi="Courier New" w:hint="default"/>
      </w:rPr>
    </w:lvl>
    <w:lvl w:ilvl="8" w:tplc="C93C8E9A">
      <w:start w:val="1"/>
      <w:numFmt w:val="bullet"/>
      <w:lvlText w:val=""/>
      <w:lvlJc w:val="left"/>
      <w:pPr>
        <w:ind w:left="6480" w:hanging="360"/>
      </w:pPr>
      <w:rPr>
        <w:rFonts w:ascii="Wingdings" w:hAnsi="Wingdings" w:hint="default"/>
      </w:rPr>
    </w:lvl>
  </w:abstractNum>
  <w:abstractNum w:abstractNumId="8" w15:restartNumberingAfterBreak="0">
    <w:nsid w:val="203961E6"/>
    <w:multiLevelType w:val="hybridMultilevel"/>
    <w:tmpl w:val="DDDA813E"/>
    <w:lvl w:ilvl="0" w:tplc="BDA05418">
      <w:start w:val="1"/>
      <w:numFmt w:val="bullet"/>
      <w:suff w:val="space"/>
      <w:lvlText w:val=""/>
      <w:lvlJc w:val="left"/>
      <w:pPr>
        <w:ind w:left="720" w:hanging="360"/>
      </w:pPr>
      <w:rPr>
        <w:rFonts w:ascii="Symbol" w:hAnsi="Symbol" w:hint="default"/>
      </w:rPr>
    </w:lvl>
    <w:lvl w:ilvl="1" w:tplc="A4C80902">
      <w:start w:val="1"/>
      <w:numFmt w:val="bullet"/>
      <w:lvlText w:val="o"/>
      <w:lvlJc w:val="left"/>
      <w:pPr>
        <w:ind w:left="1440" w:hanging="360"/>
      </w:pPr>
      <w:rPr>
        <w:rFonts w:ascii="Courier New" w:hAnsi="Courier New" w:cs="Courier New" w:hint="default"/>
      </w:rPr>
    </w:lvl>
    <w:lvl w:ilvl="2" w:tplc="F70E58DC">
      <w:start w:val="1"/>
      <w:numFmt w:val="bullet"/>
      <w:lvlText w:val=""/>
      <w:lvlJc w:val="left"/>
      <w:pPr>
        <w:ind w:left="2160" w:hanging="360"/>
      </w:pPr>
      <w:rPr>
        <w:rFonts w:ascii="Wingdings" w:hAnsi="Wingdings" w:hint="default"/>
      </w:rPr>
    </w:lvl>
    <w:lvl w:ilvl="3" w:tplc="6F0201CC">
      <w:start w:val="1"/>
      <w:numFmt w:val="bullet"/>
      <w:lvlText w:val=""/>
      <w:lvlJc w:val="left"/>
      <w:pPr>
        <w:ind w:left="2880" w:hanging="360"/>
      </w:pPr>
      <w:rPr>
        <w:rFonts w:ascii="Symbol" w:hAnsi="Symbol" w:hint="default"/>
      </w:rPr>
    </w:lvl>
    <w:lvl w:ilvl="4" w:tplc="685E79EE">
      <w:start w:val="1"/>
      <w:numFmt w:val="bullet"/>
      <w:lvlText w:val="o"/>
      <w:lvlJc w:val="left"/>
      <w:pPr>
        <w:ind w:left="3600" w:hanging="360"/>
      </w:pPr>
      <w:rPr>
        <w:rFonts w:ascii="Courier New" w:hAnsi="Courier New" w:cs="Courier New" w:hint="default"/>
      </w:rPr>
    </w:lvl>
    <w:lvl w:ilvl="5" w:tplc="1C2036A8">
      <w:start w:val="1"/>
      <w:numFmt w:val="bullet"/>
      <w:lvlText w:val=""/>
      <w:lvlJc w:val="left"/>
      <w:pPr>
        <w:ind w:left="4320" w:hanging="360"/>
      </w:pPr>
      <w:rPr>
        <w:rFonts w:ascii="Wingdings" w:hAnsi="Wingdings" w:hint="default"/>
      </w:rPr>
    </w:lvl>
    <w:lvl w:ilvl="6" w:tplc="2A2A103E">
      <w:start w:val="1"/>
      <w:numFmt w:val="bullet"/>
      <w:lvlText w:val=""/>
      <w:lvlJc w:val="left"/>
      <w:pPr>
        <w:ind w:left="5040" w:hanging="360"/>
      </w:pPr>
      <w:rPr>
        <w:rFonts w:ascii="Symbol" w:hAnsi="Symbol" w:hint="default"/>
      </w:rPr>
    </w:lvl>
    <w:lvl w:ilvl="7" w:tplc="606C7454">
      <w:start w:val="1"/>
      <w:numFmt w:val="bullet"/>
      <w:lvlText w:val="o"/>
      <w:lvlJc w:val="left"/>
      <w:pPr>
        <w:ind w:left="5760" w:hanging="360"/>
      </w:pPr>
      <w:rPr>
        <w:rFonts w:ascii="Courier New" w:hAnsi="Courier New" w:cs="Courier New" w:hint="default"/>
      </w:rPr>
    </w:lvl>
    <w:lvl w:ilvl="8" w:tplc="1E2002C0">
      <w:start w:val="1"/>
      <w:numFmt w:val="bullet"/>
      <w:lvlText w:val=""/>
      <w:lvlJc w:val="left"/>
      <w:pPr>
        <w:ind w:left="6480" w:hanging="360"/>
      </w:pPr>
      <w:rPr>
        <w:rFonts w:ascii="Wingdings" w:hAnsi="Wingdings" w:hint="default"/>
      </w:rPr>
    </w:lvl>
  </w:abstractNum>
  <w:abstractNum w:abstractNumId="9" w15:restartNumberingAfterBreak="0">
    <w:nsid w:val="23D31C9B"/>
    <w:multiLevelType w:val="multilevel"/>
    <w:tmpl w:val="6756D08A"/>
    <w:lvl w:ilvl="0">
      <w:start w:val="1"/>
      <w:numFmt w:val="decimal"/>
      <w:lvlText w:val="%1."/>
      <w:lvlJc w:val="left"/>
      <w:pPr>
        <w:ind w:left="1069" w:hanging="360"/>
      </w:pPr>
      <w:rPr>
        <w:rFonts w:cs="Times New Roman"/>
        <w:b/>
        <w:bCs/>
      </w:rPr>
    </w:lvl>
    <w:lvl w:ilvl="1">
      <w:start w:val="1"/>
      <w:numFmt w:val="decimal"/>
      <w:isLgl/>
      <w:lvlText w:val="%1.%2."/>
      <w:lvlJc w:val="left"/>
      <w:pPr>
        <w:ind w:left="3587" w:hanging="1035"/>
      </w:pPr>
      <w:rPr>
        <w:rFonts w:cs="Times New Roman"/>
        <w:b w:val="0"/>
        <w:bCs/>
        <w:i w:val="0"/>
      </w:rPr>
    </w:lvl>
    <w:lvl w:ilvl="2">
      <w:start w:val="1"/>
      <w:numFmt w:val="decimal"/>
      <w:isLgl/>
      <w:lvlText w:val="%1.%2.%3."/>
      <w:lvlJc w:val="left"/>
      <w:pPr>
        <w:ind w:left="2878" w:hanging="1035"/>
      </w:pPr>
      <w:rPr>
        <w:rFonts w:cs="Times New Roman"/>
        <w:b w:val="0"/>
        <w:bCs/>
        <w:color w:val="auto"/>
      </w:rPr>
    </w:lvl>
    <w:lvl w:ilvl="3">
      <w:start w:val="1"/>
      <w:numFmt w:val="decimal"/>
      <w:isLgl/>
      <w:lvlText w:val="%1.%2.%3.%4."/>
      <w:lvlJc w:val="left"/>
      <w:pPr>
        <w:ind w:left="1935" w:hanging="1035"/>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340" w:hanging="1080"/>
      </w:pPr>
      <w:rPr>
        <w:rFonts w:cs="Times New Roman"/>
      </w:rPr>
    </w:lvl>
    <w:lvl w:ilvl="6">
      <w:start w:val="1"/>
      <w:numFmt w:val="decimal"/>
      <w:isLgl/>
      <w:lvlText w:val="%1.%2.%3.%4.%5.%6.%7."/>
      <w:lvlJc w:val="left"/>
      <w:pPr>
        <w:ind w:left="2880" w:hanging="1440"/>
      </w:pPr>
      <w:rPr>
        <w:rFonts w:cs="Times New Roman"/>
      </w:rPr>
    </w:lvl>
    <w:lvl w:ilvl="7">
      <w:start w:val="1"/>
      <w:numFmt w:val="decimal"/>
      <w:isLgl/>
      <w:lvlText w:val="%1.%2.%3.%4.%5.%6.%7.%8."/>
      <w:lvlJc w:val="left"/>
      <w:pPr>
        <w:ind w:left="3060" w:hanging="1440"/>
      </w:pPr>
      <w:rPr>
        <w:rFonts w:cs="Times New Roman"/>
      </w:rPr>
    </w:lvl>
    <w:lvl w:ilvl="8">
      <w:start w:val="1"/>
      <w:numFmt w:val="decimal"/>
      <w:isLgl/>
      <w:lvlText w:val="%1.%2.%3.%4.%5.%6.%7.%8.%9."/>
      <w:lvlJc w:val="left"/>
      <w:pPr>
        <w:ind w:left="3600" w:hanging="1800"/>
      </w:pPr>
      <w:rPr>
        <w:rFonts w:cs="Times New Roman"/>
      </w:rPr>
    </w:lvl>
  </w:abstractNum>
  <w:abstractNum w:abstractNumId="10" w15:restartNumberingAfterBreak="0">
    <w:nsid w:val="2461483B"/>
    <w:multiLevelType w:val="multilevel"/>
    <w:tmpl w:val="AEF6A364"/>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4C7D8D"/>
    <w:multiLevelType w:val="hybridMultilevel"/>
    <w:tmpl w:val="988CC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7D31E8"/>
    <w:multiLevelType w:val="multilevel"/>
    <w:tmpl w:val="A65CBFC2"/>
    <w:lvl w:ilvl="0">
      <w:start w:val="1"/>
      <w:numFmt w:val="decimal"/>
      <w:lvlText w:val="%1."/>
      <w:lvlJc w:val="left"/>
      <w:pPr>
        <w:ind w:left="720" w:hanging="360"/>
      </w:pPr>
      <w:rPr>
        <w:rFonts w:cs="Times New Roman" w:hint="default"/>
      </w:rPr>
    </w:lvl>
    <w:lvl w:ilvl="1">
      <w:start w:val="1"/>
      <w:numFmt w:val="decimal"/>
      <w:isLgl/>
      <w:lvlText w:val="%1.%2."/>
      <w:lvlJc w:val="left"/>
      <w:pPr>
        <w:ind w:left="1575" w:hanging="1035"/>
      </w:pPr>
      <w:rPr>
        <w:rFonts w:cs="Times New Roman" w:hint="default"/>
        <w:i w:val="0"/>
      </w:rPr>
    </w:lvl>
    <w:lvl w:ilvl="2">
      <w:start w:val="1"/>
      <w:numFmt w:val="decimal"/>
      <w:isLgl/>
      <w:lvlText w:val="%1.%2.%3."/>
      <w:lvlJc w:val="left"/>
      <w:pPr>
        <w:ind w:left="1745" w:hanging="1035"/>
      </w:pPr>
      <w:rPr>
        <w:rFonts w:cs="Times New Roman" w:hint="default"/>
      </w:rPr>
    </w:lvl>
    <w:lvl w:ilvl="3">
      <w:start w:val="1"/>
      <w:numFmt w:val="decimal"/>
      <w:isLgl/>
      <w:lvlText w:val="%1.%2.%3.%4."/>
      <w:lvlJc w:val="left"/>
      <w:pPr>
        <w:ind w:left="1935" w:hanging="1035"/>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3" w15:restartNumberingAfterBreak="0">
    <w:nsid w:val="2A217D71"/>
    <w:multiLevelType w:val="multilevel"/>
    <w:tmpl w:val="E04673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C75D97"/>
    <w:multiLevelType w:val="multilevel"/>
    <w:tmpl w:val="4C92DF70"/>
    <w:lvl w:ilvl="0">
      <w:start w:val="1"/>
      <w:numFmt w:val="decimal"/>
      <w:lvlText w:val="%1."/>
      <w:lvlJc w:val="left"/>
      <w:pPr>
        <w:ind w:left="1069" w:hanging="360"/>
      </w:pPr>
      <w:rPr>
        <w:rFonts w:cs="Times New Roman"/>
      </w:rPr>
    </w:lvl>
    <w:lvl w:ilvl="1">
      <w:start w:val="1"/>
      <w:numFmt w:val="decimal"/>
      <w:pStyle w:val="2"/>
      <w:isLgl/>
      <w:lvlText w:val="%1.%2."/>
      <w:lvlJc w:val="left"/>
      <w:pPr>
        <w:ind w:left="2453" w:hanging="1035"/>
      </w:pPr>
      <w:rPr>
        <w:rFonts w:cs="Times New Roman"/>
        <w:b w:val="0"/>
        <w:bCs/>
        <w:i w:val="0"/>
      </w:rPr>
    </w:lvl>
    <w:lvl w:ilvl="2">
      <w:start w:val="1"/>
      <w:numFmt w:val="decimal"/>
      <w:isLgl/>
      <w:lvlText w:val="%1.%2.%3."/>
      <w:lvlJc w:val="left"/>
      <w:pPr>
        <w:ind w:left="1745" w:hanging="1035"/>
      </w:pPr>
      <w:rPr>
        <w:rFonts w:cs="Times New Roman"/>
      </w:rPr>
    </w:lvl>
    <w:lvl w:ilvl="3">
      <w:start w:val="1"/>
      <w:numFmt w:val="decimal"/>
      <w:isLgl/>
      <w:lvlText w:val="%1.%2.%3.%4."/>
      <w:lvlJc w:val="left"/>
      <w:pPr>
        <w:ind w:left="1935" w:hanging="1035"/>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340" w:hanging="1080"/>
      </w:pPr>
      <w:rPr>
        <w:rFonts w:cs="Times New Roman"/>
      </w:rPr>
    </w:lvl>
    <w:lvl w:ilvl="6">
      <w:start w:val="1"/>
      <w:numFmt w:val="decimal"/>
      <w:isLgl/>
      <w:lvlText w:val="%1.%2.%3.%4.%5.%6.%7."/>
      <w:lvlJc w:val="left"/>
      <w:pPr>
        <w:ind w:left="2880" w:hanging="1440"/>
      </w:pPr>
      <w:rPr>
        <w:rFonts w:cs="Times New Roman"/>
      </w:rPr>
    </w:lvl>
    <w:lvl w:ilvl="7">
      <w:start w:val="1"/>
      <w:numFmt w:val="decimal"/>
      <w:isLgl/>
      <w:lvlText w:val="%1.%2.%3.%4.%5.%6.%7.%8."/>
      <w:lvlJc w:val="left"/>
      <w:pPr>
        <w:ind w:left="3060" w:hanging="1440"/>
      </w:pPr>
      <w:rPr>
        <w:rFonts w:cs="Times New Roman"/>
      </w:rPr>
    </w:lvl>
    <w:lvl w:ilvl="8">
      <w:start w:val="1"/>
      <w:numFmt w:val="decimal"/>
      <w:isLgl/>
      <w:lvlText w:val="%1.%2.%3.%4.%5.%6.%7.%8.%9."/>
      <w:lvlJc w:val="left"/>
      <w:pPr>
        <w:ind w:left="3600" w:hanging="1800"/>
      </w:pPr>
      <w:rPr>
        <w:rFonts w:cs="Times New Roman"/>
      </w:rPr>
    </w:lvl>
  </w:abstractNum>
  <w:abstractNum w:abstractNumId="15" w15:restartNumberingAfterBreak="0">
    <w:nsid w:val="455C2ACA"/>
    <w:multiLevelType w:val="multilevel"/>
    <w:tmpl w:val="AA724E2A"/>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74E4998"/>
    <w:multiLevelType w:val="multilevel"/>
    <w:tmpl w:val="1B72325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F0F3F72"/>
    <w:multiLevelType w:val="multilevel"/>
    <w:tmpl w:val="8AB01B34"/>
    <w:lvl w:ilvl="0">
      <w:start w:val="2"/>
      <w:numFmt w:val="decimal"/>
      <w:lvlText w:val="%1."/>
      <w:lvlJc w:val="left"/>
      <w:pPr>
        <w:ind w:left="705" w:hanging="705"/>
      </w:pPr>
      <w:rPr>
        <w:rFonts w:hint="default"/>
      </w:rPr>
    </w:lvl>
    <w:lvl w:ilvl="1">
      <w:start w:val="1"/>
      <w:numFmt w:val="decimal"/>
      <w:lvlText w:val="%1.%2."/>
      <w:lvlJc w:val="left"/>
      <w:pPr>
        <w:ind w:left="941" w:hanging="705"/>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504F36D6"/>
    <w:multiLevelType w:val="multilevel"/>
    <w:tmpl w:val="D0249FBA"/>
    <w:lvl w:ilvl="0">
      <w:start w:val="9"/>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9" w15:restartNumberingAfterBreak="0">
    <w:nsid w:val="5BF457BB"/>
    <w:multiLevelType w:val="hybridMultilevel"/>
    <w:tmpl w:val="B25849A4"/>
    <w:lvl w:ilvl="0" w:tplc="8C7E22E4">
      <w:start w:val="1"/>
      <w:numFmt w:val="decimal"/>
      <w:lvlText w:val="%1."/>
      <w:lvlJc w:val="left"/>
      <w:pPr>
        <w:ind w:left="1069" w:hanging="360"/>
      </w:pPr>
    </w:lvl>
    <w:lvl w:ilvl="1" w:tplc="D62E2276">
      <w:start w:val="1"/>
      <w:numFmt w:val="lowerLetter"/>
      <w:lvlText w:val="%2."/>
      <w:lvlJc w:val="left"/>
      <w:pPr>
        <w:ind w:left="1789" w:hanging="360"/>
      </w:pPr>
    </w:lvl>
    <w:lvl w:ilvl="2" w:tplc="56B4B056">
      <w:start w:val="1"/>
      <w:numFmt w:val="lowerRoman"/>
      <w:lvlText w:val="%3."/>
      <w:lvlJc w:val="right"/>
      <w:pPr>
        <w:ind w:left="2509" w:hanging="180"/>
      </w:pPr>
    </w:lvl>
    <w:lvl w:ilvl="3" w:tplc="459835F2">
      <w:start w:val="1"/>
      <w:numFmt w:val="decimal"/>
      <w:lvlText w:val="%4."/>
      <w:lvlJc w:val="left"/>
      <w:pPr>
        <w:ind w:left="3229" w:hanging="360"/>
      </w:pPr>
    </w:lvl>
    <w:lvl w:ilvl="4" w:tplc="FBE06BE4">
      <w:start w:val="1"/>
      <w:numFmt w:val="lowerLetter"/>
      <w:lvlText w:val="%5."/>
      <w:lvlJc w:val="left"/>
      <w:pPr>
        <w:ind w:left="3949" w:hanging="360"/>
      </w:pPr>
    </w:lvl>
    <w:lvl w:ilvl="5" w:tplc="66EE4502">
      <w:start w:val="1"/>
      <w:numFmt w:val="lowerRoman"/>
      <w:lvlText w:val="%6."/>
      <w:lvlJc w:val="right"/>
      <w:pPr>
        <w:ind w:left="4669" w:hanging="180"/>
      </w:pPr>
    </w:lvl>
    <w:lvl w:ilvl="6" w:tplc="E080546E">
      <w:start w:val="1"/>
      <w:numFmt w:val="decimal"/>
      <w:lvlText w:val="%7."/>
      <w:lvlJc w:val="left"/>
      <w:pPr>
        <w:ind w:left="5389" w:hanging="360"/>
      </w:pPr>
    </w:lvl>
    <w:lvl w:ilvl="7" w:tplc="6C7AEF58">
      <w:start w:val="1"/>
      <w:numFmt w:val="lowerLetter"/>
      <w:lvlText w:val="%8."/>
      <w:lvlJc w:val="left"/>
      <w:pPr>
        <w:ind w:left="6109" w:hanging="360"/>
      </w:pPr>
    </w:lvl>
    <w:lvl w:ilvl="8" w:tplc="C8224CEE">
      <w:start w:val="1"/>
      <w:numFmt w:val="lowerRoman"/>
      <w:lvlText w:val="%9."/>
      <w:lvlJc w:val="right"/>
      <w:pPr>
        <w:ind w:left="6829" w:hanging="180"/>
      </w:pPr>
    </w:lvl>
  </w:abstractNum>
  <w:abstractNum w:abstractNumId="20" w15:restartNumberingAfterBreak="0">
    <w:nsid w:val="5C2426E6"/>
    <w:multiLevelType w:val="multilevel"/>
    <w:tmpl w:val="00C6E86C"/>
    <w:lvl w:ilvl="0">
      <w:start w:val="1"/>
      <w:numFmt w:val="decimal"/>
      <w:lvlText w:val="%1."/>
      <w:lvlJc w:val="left"/>
      <w:pPr>
        <w:ind w:left="720" w:hanging="360"/>
      </w:pPr>
      <w:rPr>
        <w:rFonts w:cs="Times New Roman"/>
        <w:b/>
      </w:rPr>
    </w:lvl>
    <w:lvl w:ilvl="1">
      <w:start w:val="1"/>
      <w:numFmt w:val="decimal"/>
      <w:isLgl/>
      <w:lvlText w:val="%1.%2."/>
      <w:lvlJc w:val="left"/>
      <w:pPr>
        <w:ind w:left="2595" w:hanging="1035"/>
      </w:pPr>
      <w:rPr>
        <w:rFonts w:cs="Times New Roman" w:hint="default"/>
        <w:i w:val="0"/>
        <w:color w:val="000000" w:themeColor="text1"/>
        <w:sz w:val="22"/>
        <w:szCs w:val="22"/>
      </w:rPr>
    </w:lvl>
    <w:lvl w:ilvl="2">
      <w:start w:val="1"/>
      <w:numFmt w:val="decimal"/>
      <w:isLgl/>
      <w:lvlText w:val="%1.%2.%3."/>
      <w:lvlJc w:val="left"/>
      <w:pPr>
        <w:ind w:left="1745" w:hanging="1035"/>
      </w:pPr>
      <w:rPr>
        <w:rFonts w:cs="Times New Roman" w:hint="default"/>
      </w:rPr>
    </w:lvl>
    <w:lvl w:ilvl="3">
      <w:start w:val="1"/>
      <w:numFmt w:val="decimal"/>
      <w:isLgl/>
      <w:lvlText w:val="%1.%2.%3.%4."/>
      <w:lvlJc w:val="left"/>
      <w:pPr>
        <w:ind w:left="1935" w:hanging="1035"/>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1" w15:restartNumberingAfterBreak="0">
    <w:nsid w:val="5ED42EC6"/>
    <w:multiLevelType w:val="multilevel"/>
    <w:tmpl w:val="2A460CD6"/>
    <w:lvl w:ilvl="0">
      <w:start w:val="7"/>
      <w:numFmt w:val="decimal"/>
      <w:lvlText w:val="%1."/>
      <w:lvlJc w:val="left"/>
      <w:pPr>
        <w:ind w:left="3479" w:hanging="360"/>
      </w:pPr>
      <w:rPr>
        <w:rFonts w:hint="default"/>
      </w:rPr>
    </w:lvl>
    <w:lvl w:ilvl="1">
      <w:start w:val="4"/>
      <w:numFmt w:val="decimal"/>
      <w:lvlText w:val="%1.%2."/>
      <w:lvlJc w:val="left"/>
      <w:pPr>
        <w:ind w:left="4329" w:hanging="360"/>
      </w:pPr>
      <w:rPr>
        <w:rFonts w:hint="default"/>
      </w:rPr>
    </w:lvl>
    <w:lvl w:ilvl="2">
      <w:start w:val="1"/>
      <w:numFmt w:val="decimal"/>
      <w:lvlText w:val="%1.%2.%3."/>
      <w:lvlJc w:val="left"/>
      <w:pPr>
        <w:ind w:left="5539" w:hanging="720"/>
      </w:pPr>
      <w:rPr>
        <w:rFonts w:hint="default"/>
      </w:rPr>
    </w:lvl>
    <w:lvl w:ilvl="3">
      <w:start w:val="1"/>
      <w:numFmt w:val="decimal"/>
      <w:lvlText w:val="%1.%2.%3.%4."/>
      <w:lvlJc w:val="left"/>
      <w:pPr>
        <w:ind w:left="6389" w:hanging="720"/>
      </w:pPr>
      <w:rPr>
        <w:rFonts w:hint="default"/>
      </w:rPr>
    </w:lvl>
    <w:lvl w:ilvl="4">
      <w:start w:val="1"/>
      <w:numFmt w:val="decimal"/>
      <w:lvlText w:val="%1.%2.%3.%4.%5."/>
      <w:lvlJc w:val="left"/>
      <w:pPr>
        <w:ind w:left="7599" w:hanging="1080"/>
      </w:pPr>
      <w:rPr>
        <w:rFonts w:hint="default"/>
      </w:rPr>
    </w:lvl>
    <w:lvl w:ilvl="5">
      <w:start w:val="1"/>
      <w:numFmt w:val="decimal"/>
      <w:lvlText w:val="%1.%2.%3.%4.%5.%6."/>
      <w:lvlJc w:val="left"/>
      <w:pPr>
        <w:ind w:left="8449" w:hanging="1080"/>
      </w:pPr>
      <w:rPr>
        <w:rFonts w:hint="default"/>
      </w:rPr>
    </w:lvl>
    <w:lvl w:ilvl="6">
      <w:start w:val="1"/>
      <w:numFmt w:val="decimal"/>
      <w:lvlText w:val="%1.%2.%3.%4.%5.%6.%7."/>
      <w:lvlJc w:val="left"/>
      <w:pPr>
        <w:ind w:left="9659" w:hanging="1440"/>
      </w:pPr>
      <w:rPr>
        <w:rFonts w:hint="default"/>
      </w:rPr>
    </w:lvl>
    <w:lvl w:ilvl="7">
      <w:start w:val="1"/>
      <w:numFmt w:val="decimal"/>
      <w:lvlText w:val="%1.%2.%3.%4.%5.%6.%7.%8."/>
      <w:lvlJc w:val="left"/>
      <w:pPr>
        <w:ind w:left="10509" w:hanging="1440"/>
      </w:pPr>
      <w:rPr>
        <w:rFonts w:hint="default"/>
      </w:rPr>
    </w:lvl>
    <w:lvl w:ilvl="8">
      <w:start w:val="1"/>
      <w:numFmt w:val="decimal"/>
      <w:lvlText w:val="%1.%2.%3.%4.%5.%6.%7.%8.%9."/>
      <w:lvlJc w:val="left"/>
      <w:pPr>
        <w:ind w:left="11719" w:hanging="1800"/>
      </w:pPr>
      <w:rPr>
        <w:rFonts w:hint="default"/>
      </w:rPr>
    </w:lvl>
  </w:abstractNum>
  <w:abstractNum w:abstractNumId="22" w15:restartNumberingAfterBreak="0">
    <w:nsid w:val="5FAF1A4F"/>
    <w:multiLevelType w:val="hybridMultilevel"/>
    <w:tmpl w:val="F3F0DD04"/>
    <w:lvl w:ilvl="0" w:tplc="E0A81B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6645445E"/>
    <w:multiLevelType w:val="multilevel"/>
    <w:tmpl w:val="018E204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6B951087"/>
    <w:multiLevelType w:val="multilevel"/>
    <w:tmpl w:val="918C0FA6"/>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B9F06EB"/>
    <w:multiLevelType w:val="multilevel"/>
    <w:tmpl w:val="E04673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4C73AE"/>
    <w:multiLevelType w:val="hybridMultilevel"/>
    <w:tmpl w:val="77546500"/>
    <w:lvl w:ilvl="0" w:tplc="2C0E83EE">
      <w:start w:val="1"/>
      <w:numFmt w:val="bullet"/>
      <w:suff w:val="space"/>
      <w:lvlText w:val=""/>
      <w:lvlJc w:val="left"/>
      <w:pPr>
        <w:ind w:left="720" w:hanging="360"/>
      </w:pPr>
      <w:rPr>
        <w:rFonts w:ascii="Symbol" w:hAnsi="Symbol" w:hint="default"/>
      </w:rPr>
    </w:lvl>
    <w:lvl w:ilvl="1" w:tplc="B6FA4078">
      <w:start w:val="1"/>
      <w:numFmt w:val="bullet"/>
      <w:lvlText w:val=""/>
      <w:lvlJc w:val="left"/>
      <w:pPr>
        <w:ind w:left="1440" w:hanging="360"/>
      </w:pPr>
      <w:rPr>
        <w:rFonts w:ascii="Symbol" w:hAnsi="Symbol" w:hint="default"/>
      </w:rPr>
    </w:lvl>
    <w:lvl w:ilvl="2" w:tplc="B9C44A1C">
      <w:start w:val="1"/>
      <w:numFmt w:val="bullet"/>
      <w:lvlText w:val=""/>
      <w:lvlJc w:val="left"/>
      <w:pPr>
        <w:ind w:left="2160" w:hanging="360"/>
      </w:pPr>
      <w:rPr>
        <w:rFonts w:ascii="Wingdings" w:hAnsi="Wingdings" w:hint="default"/>
      </w:rPr>
    </w:lvl>
    <w:lvl w:ilvl="3" w:tplc="9B489AAC">
      <w:start w:val="1"/>
      <w:numFmt w:val="bullet"/>
      <w:lvlText w:val=""/>
      <w:lvlJc w:val="left"/>
      <w:pPr>
        <w:ind w:left="2880" w:hanging="360"/>
      </w:pPr>
      <w:rPr>
        <w:rFonts w:ascii="Symbol" w:hAnsi="Symbol" w:hint="default"/>
      </w:rPr>
    </w:lvl>
    <w:lvl w:ilvl="4" w:tplc="5D82A730">
      <w:start w:val="1"/>
      <w:numFmt w:val="bullet"/>
      <w:lvlText w:val="o"/>
      <w:lvlJc w:val="left"/>
      <w:pPr>
        <w:ind w:left="3600" w:hanging="360"/>
      </w:pPr>
      <w:rPr>
        <w:rFonts w:ascii="Courier New" w:hAnsi="Courier New" w:cs="Courier New" w:hint="default"/>
      </w:rPr>
    </w:lvl>
    <w:lvl w:ilvl="5" w:tplc="62E07F6E">
      <w:start w:val="1"/>
      <w:numFmt w:val="bullet"/>
      <w:lvlText w:val=""/>
      <w:lvlJc w:val="left"/>
      <w:pPr>
        <w:ind w:left="4320" w:hanging="360"/>
      </w:pPr>
      <w:rPr>
        <w:rFonts w:ascii="Wingdings" w:hAnsi="Wingdings" w:hint="default"/>
      </w:rPr>
    </w:lvl>
    <w:lvl w:ilvl="6" w:tplc="40C8A644">
      <w:start w:val="1"/>
      <w:numFmt w:val="bullet"/>
      <w:lvlText w:val=""/>
      <w:lvlJc w:val="left"/>
      <w:pPr>
        <w:ind w:left="5040" w:hanging="360"/>
      </w:pPr>
      <w:rPr>
        <w:rFonts w:ascii="Symbol" w:hAnsi="Symbol" w:hint="default"/>
      </w:rPr>
    </w:lvl>
    <w:lvl w:ilvl="7" w:tplc="FEE2CD3E">
      <w:start w:val="1"/>
      <w:numFmt w:val="bullet"/>
      <w:lvlText w:val="o"/>
      <w:lvlJc w:val="left"/>
      <w:pPr>
        <w:ind w:left="5760" w:hanging="360"/>
      </w:pPr>
      <w:rPr>
        <w:rFonts w:ascii="Courier New" w:hAnsi="Courier New" w:cs="Courier New" w:hint="default"/>
      </w:rPr>
    </w:lvl>
    <w:lvl w:ilvl="8" w:tplc="6DA4C070">
      <w:start w:val="1"/>
      <w:numFmt w:val="bullet"/>
      <w:lvlText w:val=""/>
      <w:lvlJc w:val="left"/>
      <w:pPr>
        <w:ind w:left="6480" w:hanging="360"/>
      </w:pPr>
      <w:rPr>
        <w:rFonts w:ascii="Wingdings" w:hAnsi="Wingdings" w:hint="default"/>
      </w:rPr>
    </w:lvl>
  </w:abstractNum>
  <w:abstractNum w:abstractNumId="27" w15:restartNumberingAfterBreak="0">
    <w:nsid w:val="761C6030"/>
    <w:multiLevelType w:val="multilevel"/>
    <w:tmpl w:val="CBBC8224"/>
    <w:lvl w:ilvl="0">
      <w:start w:val="1"/>
      <w:numFmt w:val="decimal"/>
      <w:lvlText w:val="%1."/>
      <w:lvlJc w:val="left"/>
      <w:pPr>
        <w:ind w:left="720" w:hanging="360"/>
      </w:pPr>
      <w:rPr>
        <w:rFonts w:hint="default"/>
        <w:b/>
        <w:color w:val="000000"/>
      </w:rPr>
    </w:lvl>
    <w:lvl w:ilvl="1">
      <w:start w:val="1"/>
      <w:numFmt w:val="decimal"/>
      <w:isLgl/>
      <w:lvlText w:val="%1.%2."/>
      <w:lvlJc w:val="left"/>
      <w:pPr>
        <w:ind w:left="1181" w:hanging="705"/>
      </w:pPr>
      <w:rPr>
        <w:rFonts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28" w15:restartNumberingAfterBreak="0">
    <w:nsid w:val="7D1B4C78"/>
    <w:multiLevelType w:val="hybridMultilevel"/>
    <w:tmpl w:val="D4A8DF26"/>
    <w:lvl w:ilvl="0" w:tplc="52749584">
      <w:start w:val="1"/>
      <w:numFmt w:val="decimal"/>
      <w:lvlText w:val="%1."/>
      <w:lvlJc w:val="left"/>
      <w:pPr>
        <w:ind w:left="1429" w:hanging="360"/>
      </w:pPr>
    </w:lvl>
    <w:lvl w:ilvl="1" w:tplc="87FA1B4A">
      <w:start w:val="1"/>
      <w:numFmt w:val="lowerLetter"/>
      <w:lvlText w:val="%2."/>
      <w:lvlJc w:val="left"/>
      <w:pPr>
        <w:ind w:left="2149" w:hanging="360"/>
      </w:pPr>
    </w:lvl>
    <w:lvl w:ilvl="2" w:tplc="4CBA04AC">
      <w:start w:val="1"/>
      <w:numFmt w:val="lowerRoman"/>
      <w:lvlText w:val="%3."/>
      <w:lvlJc w:val="right"/>
      <w:pPr>
        <w:ind w:left="2869" w:hanging="180"/>
      </w:pPr>
    </w:lvl>
    <w:lvl w:ilvl="3" w:tplc="8E305B56">
      <w:start w:val="1"/>
      <w:numFmt w:val="decimal"/>
      <w:lvlText w:val="%4."/>
      <w:lvlJc w:val="left"/>
      <w:pPr>
        <w:ind w:left="3589" w:hanging="360"/>
      </w:pPr>
    </w:lvl>
    <w:lvl w:ilvl="4" w:tplc="54F6B618">
      <w:start w:val="1"/>
      <w:numFmt w:val="lowerLetter"/>
      <w:lvlText w:val="%5."/>
      <w:lvlJc w:val="left"/>
      <w:pPr>
        <w:ind w:left="4309" w:hanging="360"/>
      </w:pPr>
    </w:lvl>
    <w:lvl w:ilvl="5" w:tplc="3AA8B534">
      <w:start w:val="1"/>
      <w:numFmt w:val="lowerRoman"/>
      <w:lvlText w:val="%6."/>
      <w:lvlJc w:val="right"/>
      <w:pPr>
        <w:ind w:left="5029" w:hanging="180"/>
      </w:pPr>
    </w:lvl>
    <w:lvl w:ilvl="6" w:tplc="14DC9750">
      <w:start w:val="1"/>
      <w:numFmt w:val="decimal"/>
      <w:lvlText w:val="%7."/>
      <w:lvlJc w:val="left"/>
      <w:pPr>
        <w:ind w:left="5749" w:hanging="360"/>
      </w:pPr>
    </w:lvl>
    <w:lvl w:ilvl="7" w:tplc="5290F61A">
      <w:start w:val="1"/>
      <w:numFmt w:val="lowerLetter"/>
      <w:lvlText w:val="%8."/>
      <w:lvlJc w:val="left"/>
      <w:pPr>
        <w:ind w:left="6469" w:hanging="360"/>
      </w:pPr>
    </w:lvl>
    <w:lvl w:ilvl="8" w:tplc="05A6203C">
      <w:start w:val="1"/>
      <w:numFmt w:val="lowerRoman"/>
      <w:lvlText w:val="%9."/>
      <w:lvlJc w:val="right"/>
      <w:pPr>
        <w:ind w:left="7189" w:hanging="180"/>
      </w:pPr>
    </w:lvl>
  </w:abstractNum>
  <w:num w:numId="1">
    <w:abstractNumId w:val="27"/>
  </w:num>
  <w:num w:numId="2">
    <w:abstractNumId w:val="14"/>
  </w:num>
  <w:num w:numId="3">
    <w:abstractNumId w:val="15"/>
  </w:num>
  <w:num w:numId="4">
    <w:abstractNumId w:val="7"/>
  </w:num>
  <w:num w:numId="5">
    <w:abstractNumId w:val="16"/>
  </w:num>
  <w:num w:numId="6">
    <w:abstractNumId w:val="20"/>
  </w:num>
  <w:num w:numId="7">
    <w:abstractNumId w:val="23"/>
  </w:num>
  <w:num w:numId="8">
    <w:abstractNumId w:val="8"/>
  </w:num>
  <w:num w:numId="9">
    <w:abstractNumId w:val="26"/>
  </w:num>
  <w:num w:numId="10">
    <w:abstractNumId w:val="17"/>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4"/>
  </w:num>
  <w:num w:numId="16">
    <w:abstractNumId w:val="12"/>
  </w:num>
  <w:num w:numId="17">
    <w:abstractNumId w:val="21"/>
  </w:num>
  <w:num w:numId="18">
    <w:abstractNumId w:val="18"/>
  </w:num>
  <w:num w:numId="19">
    <w:abstractNumId w:val="2"/>
  </w:num>
  <w:num w:numId="20">
    <w:abstractNumId w:val="28"/>
  </w:num>
  <w:num w:numId="21">
    <w:abstractNumId w:val="5"/>
  </w:num>
  <w:num w:numId="22">
    <w:abstractNumId w:val="4"/>
  </w:num>
  <w:num w:numId="23">
    <w:abstractNumId w:val="9"/>
  </w:num>
  <w:num w:numId="24">
    <w:abstractNumId w:val="11"/>
  </w:num>
  <w:num w:numId="25">
    <w:abstractNumId w:val="14"/>
  </w:num>
  <w:num w:numId="26">
    <w:abstractNumId w:val="14"/>
  </w:num>
  <w:num w:numId="27">
    <w:abstractNumId w:val="14"/>
  </w:num>
  <w:num w:numId="28">
    <w:abstractNumId w:val="22"/>
  </w:num>
  <w:num w:numId="29">
    <w:abstractNumId w:val="10"/>
  </w:num>
  <w:num w:numId="30">
    <w:abstractNumId w:val="13"/>
  </w:num>
  <w:num w:numId="31">
    <w:abstractNumId w:val="1"/>
  </w:num>
  <w:num w:numId="32">
    <w:abstractNumId w:val="6"/>
  </w:num>
  <w:num w:numId="33">
    <w:abstractNumId w:val="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261"/>
    <w:rsid w:val="00011AFE"/>
    <w:rsid w:val="00042D1B"/>
    <w:rsid w:val="000737EE"/>
    <w:rsid w:val="0009503D"/>
    <w:rsid w:val="000A324F"/>
    <w:rsid w:val="00111C90"/>
    <w:rsid w:val="001B6201"/>
    <w:rsid w:val="001E649A"/>
    <w:rsid w:val="001F6DDE"/>
    <w:rsid w:val="002464B1"/>
    <w:rsid w:val="00281C40"/>
    <w:rsid w:val="002915A2"/>
    <w:rsid w:val="002E47A3"/>
    <w:rsid w:val="003300D5"/>
    <w:rsid w:val="00354558"/>
    <w:rsid w:val="0036184F"/>
    <w:rsid w:val="003910F5"/>
    <w:rsid w:val="003E095F"/>
    <w:rsid w:val="003F3A8E"/>
    <w:rsid w:val="0045714F"/>
    <w:rsid w:val="00475B23"/>
    <w:rsid w:val="004C2211"/>
    <w:rsid w:val="00532CAC"/>
    <w:rsid w:val="005642C0"/>
    <w:rsid w:val="005741A1"/>
    <w:rsid w:val="005F37F2"/>
    <w:rsid w:val="006155ED"/>
    <w:rsid w:val="00620CA3"/>
    <w:rsid w:val="00626671"/>
    <w:rsid w:val="006435EF"/>
    <w:rsid w:val="006B0A08"/>
    <w:rsid w:val="00704D4A"/>
    <w:rsid w:val="00716437"/>
    <w:rsid w:val="00745CBA"/>
    <w:rsid w:val="00763063"/>
    <w:rsid w:val="00776FE9"/>
    <w:rsid w:val="00786B1E"/>
    <w:rsid w:val="007A6EF8"/>
    <w:rsid w:val="007B18F3"/>
    <w:rsid w:val="007D2D08"/>
    <w:rsid w:val="007D3F26"/>
    <w:rsid w:val="007D632C"/>
    <w:rsid w:val="008011CB"/>
    <w:rsid w:val="00805257"/>
    <w:rsid w:val="00862F38"/>
    <w:rsid w:val="008B0E75"/>
    <w:rsid w:val="008D31F1"/>
    <w:rsid w:val="008E5581"/>
    <w:rsid w:val="0090623F"/>
    <w:rsid w:val="0094148C"/>
    <w:rsid w:val="00947A9F"/>
    <w:rsid w:val="00975261"/>
    <w:rsid w:val="009967F9"/>
    <w:rsid w:val="009B47FC"/>
    <w:rsid w:val="009E23A5"/>
    <w:rsid w:val="00A13BEE"/>
    <w:rsid w:val="00A31205"/>
    <w:rsid w:val="00A37540"/>
    <w:rsid w:val="00A50F55"/>
    <w:rsid w:val="00A7484E"/>
    <w:rsid w:val="00A90952"/>
    <w:rsid w:val="00AA0366"/>
    <w:rsid w:val="00AA6F89"/>
    <w:rsid w:val="00BC269A"/>
    <w:rsid w:val="00BD4C50"/>
    <w:rsid w:val="00BF1097"/>
    <w:rsid w:val="00BF28B0"/>
    <w:rsid w:val="00CB7327"/>
    <w:rsid w:val="00CC50A7"/>
    <w:rsid w:val="00CE3A80"/>
    <w:rsid w:val="00CF3834"/>
    <w:rsid w:val="00CF77BE"/>
    <w:rsid w:val="00D22EBB"/>
    <w:rsid w:val="00DA18F6"/>
    <w:rsid w:val="00DA2283"/>
    <w:rsid w:val="00DB0101"/>
    <w:rsid w:val="00DF1370"/>
    <w:rsid w:val="00E915E4"/>
    <w:rsid w:val="00EB3F39"/>
    <w:rsid w:val="00F00D8C"/>
    <w:rsid w:val="00F145EA"/>
    <w:rsid w:val="00F16EAF"/>
    <w:rsid w:val="00F36294"/>
    <w:rsid w:val="00F616A2"/>
    <w:rsid w:val="00F76D53"/>
    <w:rsid w:val="00F84E72"/>
    <w:rsid w:val="00FD1215"/>
    <w:rsid w:val="00FD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7182E"/>
  <w15:docId w15:val="{1DFAD993-EF7F-4C56-9D57-EC278B17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F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0">
    <w:name w:val="heading 2"/>
    <w:basedOn w:val="a"/>
    <w:next w:val="a"/>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styleId="af3">
    <w:name w:val="Body Text"/>
    <w:basedOn w:val="a"/>
    <w:link w:val="af4"/>
    <w:pPr>
      <w:jc w:val="both"/>
    </w:pPr>
    <w:rPr>
      <w:lang w:eastAsia="en-US"/>
    </w:rPr>
  </w:style>
  <w:style w:type="character" w:customStyle="1" w:styleId="af4">
    <w:name w:val="Основной текст Знак"/>
    <w:basedOn w:val="a0"/>
    <w:link w:val="af3"/>
    <w:rPr>
      <w:rFonts w:ascii="Times New Roman" w:eastAsia="Times New Roman" w:hAnsi="Times New Roman" w:cs="Times New Roman"/>
      <w:sz w:val="24"/>
      <w:szCs w:val="24"/>
    </w:rPr>
  </w:style>
  <w:style w:type="table" w:styleId="af5">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
    <w:name w:val="ТЗ0 основной"/>
    <w:basedOn w:val="a"/>
    <w:qFormat/>
    <w:pPr>
      <w:ind w:firstLine="567"/>
      <w:jc w:val="both"/>
    </w:pPr>
    <w:rPr>
      <w:bCs/>
      <w:spacing w:val="-1"/>
    </w:rPr>
  </w:style>
  <w:style w:type="paragraph" w:styleId="af6">
    <w:name w:val="List Paragraph"/>
    <w:basedOn w:val="a"/>
    <w:link w:val="af7"/>
    <w:uiPriority w:val="34"/>
    <w:qFormat/>
    <w:pPr>
      <w:ind w:left="720"/>
      <w:contextualSpacing/>
    </w:p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styleId="af8">
    <w:name w:val="Normal (Web)"/>
    <w:basedOn w:val="a"/>
    <w:uiPriority w:val="99"/>
    <w:unhideWhenUsed/>
    <w:rPr>
      <w:rFonts w:eastAsiaTheme="minorHAnsi"/>
      <w:color w:val="000000"/>
    </w:rPr>
  </w:style>
  <w:style w:type="paragraph" w:styleId="33">
    <w:name w:val="Body Text Indent 3"/>
    <w:basedOn w:val="a"/>
    <w:link w:val="34"/>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FR1">
    <w:name w:val="FR1"/>
    <w:pPr>
      <w:widowControl w:val="0"/>
      <w:spacing w:after="0" w:line="260" w:lineRule="auto"/>
      <w:ind w:left="840"/>
      <w:jc w:val="right"/>
    </w:pPr>
    <w:rPr>
      <w:rFonts w:ascii="Arial" w:eastAsia="Times New Roman" w:hAnsi="Arial" w:cs="Arial"/>
      <w:b/>
      <w:bCs/>
      <w:sz w:val="18"/>
      <w:szCs w:val="18"/>
      <w:lang w:eastAsia="ru-RU"/>
    </w:rPr>
  </w:style>
  <w:style w:type="paragraph" w:styleId="af9">
    <w:name w:val="Balloon Text"/>
    <w:basedOn w:val="a"/>
    <w:link w:val="afa"/>
    <w:uiPriority w:val="99"/>
    <w:semiHidden/>
    <w:unhideWhenUsed/>
    <w:rPr>
      <w:rFonts w:ascii="Segoe UI" w:hAnsi="Segoe UI" w:cs="Segoe UI"/>
      <w:sz w:val="18"/>
      <w:szCs w:val="18"/>
    </w:rPr>
  </w:style>
  <w:style w:type="character" w:customStyle="1" w:styleId="afa">
    <w:name w:val="Текст выноски Знак"/>
    <w:basedOn w:val="a0"/>
    <w:link w:val="af9"/>
    <w:uiPriority w:val="99"/>
    <w:semiHidden/>
    <w:rPr>
      <w:rFonts w:ascii="Segoe UI" w:eastAsia="Times New Roman" w:hAnsi="Segoe UI" w:cs="Segoe UI"/>
      <w:sz w:val="18"/>
      <w:szCs w:val="18"/>
      <w:lang w:eastAsia="ru-RU"/>
    </w:rPr>
  </w:style>
  <w:style w:type="character" w:styleId="afb">
    <w:name w:val="annotation reference"/>
    <w:basedOn w:val="a0"/>
    <w:unhideWhenUsed/>
    <w:rPr>
      <w:sz w:val="16"/>
      <w:szCs w:val="16"/>
    </w:rPr>
  </w:style>
  <w:style w:type="paragraph" w:styleId="afc">
    <w:name w:val="annotation text"/>
    <w:basedOn w:val="a"/>
    <w:link w:val="afd"/>
    <w:uiPriority w:val="99"/>
    <w:unhideWhenUsed/>
    <w:rPr>
      <w:sz w:val="20"/>
      <w:szCs w:val="20"/>
    </w:rPr>
  </w:style>
  <w:style w:type="character" w:customStyle="1" w:styleId="afd">
    <w:name w:val="Текст примечания Знак"/>
    <w:basedOn w:val="a0"/>
    <w:link w:val="afc"/>
    <w:uiPriority w:val="99"/>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rFonts w:ascii="Times New Roman" w:eastAsia="Times New Roman" w:hAnsi="Times New Roman" w:cs="Times New Roman"/>
      <w:b/>
      <w:bCs/>
      <w:sz w:val="20"/>
      <w:szCs w:val="20"/>
      <w:lang w:eastAsia="ru-RU"/>
    </w:rPr>
  </w:style>
  <w:style w:type="paragraph" w:styleId="aff0">
    <w:name w:val="header"/>
    <w:basedOn w:val="a"/>
    <w:link w:val="aff1"/>
    <w:uiPriority w:val="99"/>
    <w:unhideWhenUsed/>
    <w:pPr>
      <w:tabs>
        <w:tab w:val="center" w:pos="4677"/>
        <w:tab w:val="right" w:pos="9355"/>
      </w:tabs>
    </w:pPr>
  </w:style>
  <w:style w:type="character" w:customStyle="1" w:styleId="aff1">
    <w:name w:val="Верхний колонтитул Знак"/>
    <w:basedOn w:val="a0"/>
    <w:link w:val="aff0"/>
    <w:uiPriority w:val="99"/>
    <w:rPr>
      <w:rFonts w:ascii="Times New Roman" w:eastAsia="Times New Roman" w:hAnsi="Times New Roman" w:cs="Times New Roman"/>
      <w:sz w:val="24"/>
      <w:szCs w:val="24"/>
      <w:lang w:eastAsia="ru-RU"/>
    </w:rPr>
  </w:style>
  <w:style w:type="paragraph" w:styleId="aff2">
    <w:name w:val="footer"/>
    <w:basedOn w:val="a"/>
    <w:link w:val="aff3"/>
    <w:uiPriority w:val="99"/>
    <w:unhideWhenUsed/>
    <w:pPr>
      <w:tabs>
        <w:tab w:val="center" w:pos="4677"/>
        <w:tab w:val="right" w:pos="9355"/>
      </w:tabs>
    </w:pPr>
  </w:style>
  <w:style w:type="character" w:customStyle="1" w:styleId="aff3">
    <w:name w:val="Нижний колонтитул Знак"/>
    <w:basedOn w:val="a0"/>
    <w:link w:val="aff2"/>
    <w:uiPriority w:val="99"/>
    <w:rPr>
      <w:rFonts w:ascii="Times New Roman" w:eastAsia="Times New Roman" w:hAnsi="Times New Roman" w:cs="Times New Roman"/>
      <w:sz w:val="24"/>
      <w:szCs w:val="24"/>
      <w:lang w:eastAsia="ru-RU"/>
    </w:rPr>
  </w:style>
  <w:style w:type="character" w:styleId="aff4">
    <w:name w:val="Hyperlink"/>
    <w:basedOn w:val="a0"/>
    <w:uiPriority w:val="99"/>
    <w:unhideWhenUsed/>
    <w:rPr>
      <w:color w:val="0563C1" w:themeColor="hyperlink"/>
      <w:u w:val="single"/>
    </w:rPr>
  </w:style>
  <w:style w:type="character" w:styleId="aff5">
    <w:name w:val="FollowedHyperlink"/>
    <w:basedOn w:val="a0"/>
    <w:uiPriority w:val="99"/>
    <w:semiHidden/>
    <w:unhideWhenUsed/>
    <w:rPr>
      <w:color w:val="954F72" w:themeColor="followed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character" w:styleId="aff6">
    <w:name w:val="Strong"/>
    <w:basedOn w:val="a0"/>
    <w:uiPriority w:val="22"/>
    <w:qFormat/>
    <w:rPr>
      <w:b/>
      <w:bCs/>
    </w:rPr>
  </w:style>
  <w:style w:type="character" w:customStyle="1" w:styleId="26">
    <w:name w:val="Неразрешенное упоминание2"/>
    <w:basedOn w:val="a0"/>
    <w:uiPriority w:val="99"/>
    <w:semiHidden/>
    <w:unhideWhenUsed/>
    <w:rPr>
      <w:color w:val="605E5C"/>
      <w:shd w:val="clear" w:color="auto" w:fill="E1DFDD"/>
    </w:rPr>
  </w:style>
  <w:style w:type="paragraph" w:customStyle="1" w:styleId="2">
    <w:name w:val="ТЗ2 заг с/н"/>
    <w:basedOn w:val="a"/>
    <w:next w:val="a"/>
    <w:autoRedefine/>
    <w:rsid w:val="00A37540"/>
    <w:pPr>
      <w:widowControl w:val="0"/>
      <w:numPr>
        <w:ilvl w:val="1"/>
        <w:numId w:val="2"/>
      </w:numPr>
      <w:ind w:left="0" w:firstLine="709"/>
      <w:jc w:val="both"/>
    </w:pPr>
    <w:rPr>
      <w:rFonts w:eastAsia="Calibri"/>
      <w:bCs/>
      <w:sz w:val="22"/>
      <w:szCs w:val="22"/>
    </w:rPr>
  </w:style>
  <w:style w:type="paragraph" w:customStyle="1" w:styleId="-">
    <w:name w:val="Обычный-ава"/>
    <w:basedOn w:val="a"/>
    <w:uiPriority w:val="99"/>
    <w:rsid w:val="009967F9"/>
    <w:pPr>
      <w:ind w:firstLine="709"/>
      <w:jc w:val="both"/>
    </w:pPr>
  </w:style>
  <w:style w:type="character" w:customStyle="1" w:styleId="aff7">
    <w:name w:val="Основной текст_"/>
    <w:link w:val="14"/>
    <w:rsid w:val="00776FE9"/>
    <w:rPr>
      <w:sz w:val="21"/>
      <w:szCs w:val="21"/>
      <w:shd w:val="clear" w:color="auto" w:fill="FFFFFF"/>
    </w:rPr>
  </w:style>
  <w:style w:type="character" w:customStyle="1" w:styleId="53">
    <w:name w:val="Основной текст (5)_"/>
    <w:link w:val="54"/>
    <w:rsid w:val="00776FE9"/>
    <w:rPr>
      <w:sz w:val="21"/>
      <w:szCs w:val="21"/>
      <w:shd w:val="clear" w:color="auto" w:fill="FFFFFF"/>
    </w:rPr>
  </w:style>
  <w:style w:type="paragraph" w:customStyle="1" w:styleId="14">
    <w:name w:val="Основной текст1"/>
    <w:basedOn w:val="a"/>
    <w:link w:val="aff7"/>
    <w:rsid w:val="00776FE9"/>
    <w:pPr>
      <w:shd w:val="clear" w:color="auto" w:fill="FFFFFF"/>
      <w:spacing w:line="381" w:lineRule="exact"/>
      <w:jc w:val="center"/>
    </w:pPr>
    <w:rPr>
      <w:rFonts w:asciiTheme="minorHAnsi" w:eastAsiaTheme="minorHAnsi" w:hAnsiTheme="minorHAnsi" w:cstheme="minorBidi"/>
      <w:sz w:val="21"/>
      <w:szCs w:val="21"/>
      <w:lang w:eastAsia="en-US"/>
    </w:rPr>
  </w:style>
  <w:style w:type="paragraph" w:customStyle="1" w:styleId="54">
    <w:name w:val="Основной текст (5)"/>
    <w:basedOn w:val="a"/>
    <w:link w:val="53"/>
    <w:qFormat/>
    <w:rsid w:val="00776FE9"/>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customStyle="1" w:styleId="ConsPlusNormal">
    <w:name w:val="ConsPlusNormal"/>
    <w:rsid w:val="00862F38"/>
    <w:pPr>
      <w:widowControl w:val="0"/>
      <w:autoSpaceDE w:val="0"/>
      <w:autoSpaceDN w:val="0"/>
      <w:spacing w:after="0" w:line="240" w:lineRule="auto"/>
    </w:pPr>
    <w:rPr>
      <w:rFonts w:ascii="Calibri" w:eastAsiaTheme="minorEastAsia" w:hAnsi="Calibri" w:cs="Calibri"/>
      <w:lang w:eastAsia="ru-RU"/>
    </w:rPr>
  </w:style>
  <w:style w:type="character" w:customStyle="1" w:styleId="af7">
    <w:name w:val="Абзац списка Знак"/>
    <w:link w:val="af6"/>
    <w:uiPriority w:val="34"/>
    <w:locked/>
    <w:rsid w:val="00F84E72"/>
    <w:rPr>
      <w:rFonts w:ascii="Times New Roman" w:eastAsia="Times New Roman" w:hAnsi="Times New Roman" w:cs="Times New Roman"/>
      <w:sz w:val="24"/>
      <w:szCs w:val="24"/>
      <w:lang w:eastAsia="ru-RU"/>
    </w:rPr>
  </w:style>
  <w:style w:type="paragraph" w:customStyle="1" w:styleId="Default">
    <w:name w:val="Default"/>
    <w:rsid w:val="00330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0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pc-ksb.ru/platforma-alfa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krierGV@eurosib.ru" TargetMode="External"/><Relationship Id="rId4" Type="http://schemas.openxmlformats.org/officeDocument/2006/relationships/settings" Target="settings.xml"/><Relationship Id="rId9" Type="http://schemas.openxmlformats.org/officeDocument/2006/relationships/hyperlink" Target="consultantplus://offline/main?base=PAP;n=5839;fld=134;dst=1000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55AA2D9B-896F-4FB3-8028-20DA2D07AAA8}"/>
</file>

<file path=docProps/app.xml><?xml version="1.0" encoding="utf-8"?>
<Properties xmlns="http://schemas.openxmlformats.org/officeDocument/2006/extended-properties" xmlns:vt="http://schemas.openxmlformats.org/officeDocument/2006/docPropsVTypes">
  <Template>Normal.dotm</Template>
  <TotalTime>277</TotalTime>
  <Pages>11</Pages>
  <Words>4202</Words>
  <Characters>23958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Николаева Марина Владимировна</dc:creator>
  <cp:keywords/>
  <dc:description/>
  <cp:lastModifiedBy>Zukkau Lidiya</cp:lastModifiedBy>
  <cp:revision>37</cp:revision>
  <dcterms:created xsi:type="dcterms:W3CDTF">2025-05-20T08:44:00Z</dcterms:created>
  <dcterms:modified xsi:type="dcterms:W3CDTF">2026-05-04T02:34:00Z</dcterms:modified>
</cp:coreProperties>
</file>